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6F0D8" w14:textId="77777777" w:rsidR="00B73233" w:rsidRPr="00D53328" w:rsidRDefault="00AE3EEE" w:rsidP="00843E04">
      <w:pPr>
        <w:ind w:left="7200" w:right="685" w:firstLine="720"/>
        <w:rPr>
          <w:rFonts w:ascii="Arial" w:hAnsi="Arial" w:cs="Arial"/>
          <w:b/>
          <w:sz w:val="22"/>
          <w:szCs w:val="22"/>
        </w:rPr>
      </w:pPr>
      <w:r>
        <w:rPr>
          <w:rFonts w:ascii="Arial" w:hAnsi="Arial" w:cs="Arial"/>
          <w:noProof/>
        </w:rPr>
        <mc:AlternateContent>
          <mc:Choice Requires="wps">
            <w:drawing>
              <wp:anchor distT="0" distB="0" distL="114300" distR="114300" simplePos="0" relativeHeight="251658241" behindDoc="0" locked="0" layoutInCell="1" allowOverlap="1" wp14:anchorId="52E10472" wp14:editId="4106AEFA">
                <wp:simplePos x="0" y="0"/>
                <wp:positionH relativeFrom="column">
                  <wp:posOffset>-1905</wp:posOffset>
                </wp:positionH>
                <wp:positionV relativeFrom="paragraph">
                  <wp:posOffset>-116205</wp:posOffset>
                </wp:positionV>
                <wp:extent cx="2851150" cy="1714500"/>
                <wp:effectExtent l="0" t="0" r="254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0" cy="1714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1FD758" w14:textId="20E3A022" w:rsidR="00846E2C" w:rsidRPr="005A6B90" w:rsidRDefault="00846E2C" w:rsidP="00B73233">
                            <w:pPr>
                              <w:rPr>
                                <w:rFonts w:ascii="Arial" w:eastAsia="Arial Unicode MS" w:hAnsi="Arial" w:cs="Arial"/>
                                <w:sz w:val="44"/>
                                <w:szCs w:val="44"/>
                              </w:rPr>
                            </w:pPr>
                            <w:r w:rsidRPr="005A6B90">
                              <w:rPr>
                                <w:rFonts w:ascii="Arial" w:eastAsia="Arial Unicode MS" w:hAnsi="Arial" w:cs="Arial"/>
                                <w:b/>
                                <w:sz w:val="44"/>
                                <w:szCs w:val="44"/>
                              </w:rPr>
                              <w:t xml:space="preserve">Learning and </w:t>
                            </w:r>
                            <w:r w:rsidR="00DE71B8" w:rsidRPr="005A6B90">
                              <w:rPr>
                                <w:rFonts w:ascii="Arial" w:eastAsia="Arial Unicode MS" w:hAnsi="Arial" w:cs="Arial"/>
                                <w:b/>
                                <w:sz w:val="44"/>
                                <w:szCs w:val="44"/>
                              </w:rPr>
                              <w:t xml:space="preserve">Public Engagement </w:t>
                            </w:r>
                            <w:r w:rsidRPr="005A6B90">
                              <w:rPr>
                                <w:rFonts w:ascii="Arial" w:eastAsia="Arial Unicode MS" w:hAnsi="Arial" w:cs="Arial"/>
                                <w:b/>
                                <w:sz w:val="44"/>
                                <w:szCs w:val="44"/>
                              </w:rPr>
                              <w:t>Policy</w:t>
                            </w:r>
                          </w:p>
                          <w:p w14:paraId="7F95149F" w14:textId="77777777" w:rsidR="00846E2C" w:rsidRDefault="00846E2C" w:rsidP="00B73233">
                            <w:pPr>
                              <w:rPr>
                                <w:rFonts w:ascii="Arial" w:eastAsia="Arial Unicode MS" w:hAnsi="Arial" w:cs="Arial"/>
                                <w:sz w:val="28"/>
                                <w:szCs w:val="28"/>
                              </w:rPr>
                            </w:pPr>
                          </w:p>
                          <w:p w14:paraId="5017D60C" w14:textId="77777777" w:rsidR="00820B18" w:rsidRDefault="00820B18" w:rsidP="00B73233">
                            <w:pPr>
                              <w:rPr>
                                <w:rFonts w:ascii="Arial" w:eastAsia="Arial Unicode MS" w:hAnsi="Arial" w:cs="Arial"/>
                                <w:sz w:val="28"/>
                                <w:szCs w:val="28"/>
                              </w:rPr>
                            </w:pPr>
                          </w:p>
                          <w:p w14:paraId="154506CF" w14:textId="79E8FD5E" w:rsidR="00846E2C" w:rsidRPr="00AE3EEE" w:rsidRDefault="008E4A50" w:rsidP="00B73233">
                            <w:pPr>
                              <w:rPr>
                                <w:rFonts w:ascii="Arial" w:eastAsia="Arial Unicode MS" w:hAnsi="Arial" w:cs="Arial"/>
                                <w:sz w:val="28"/>
                                <w:szCs w:val="28"/>
                              </w:rPr>
                            </w:pPr>
                            <w:r>
                              <w:rPr>
                                <w:rFonts w:ascii="Arial" w:eastAsia="Arial Unicode MS" w:hAnsi="Arial" w:cs="Arial"/>
                                <w:sz w:val="28"/>
                                <w:szCs w:val="28"/>
                              </w:rPr>
                              <w:t>September</w:t>
                            </w:r>
                            <w:r w:rsidR="006B123B">
                              <w:rPr>
                                <w:rFonts w:ascii="Arial" w:eastAsia="Arial Unicode MS" w:hAnsi="Arial" w:cs="Arial"/>
                                <w:sz w:val="28"/>
                                <w:szCs w:val="28"/>
                              </w:rPr>
                              <w:t xml:space="preserve"> 202</w:t>
                            </w:r>
                            <w:r w:rsidR="003F2170">
                              <w:rPr>
                                <w:rFonts w:ascii="Arial" w:eastAsia="Arial Unicode MS" w:hAnsi="Arial" w:cs="Arial"/>
                                <w:sz w:val="28"/>
                                <w:szCs w:val="28"/>
                              </w:rPr>
                              <w:t>3</w:t>
                            </w:r>
                          </w:p>
                          <w:p w14:paraId="1422EE2C" w14:textId="77777777" w:rsidR="00846E2C" w:rsidRPr="00AE3EEE" w:rsidRDefault="00846E2C" w:rsidP="00B73233">
                            <w:pPr>
                              <w:jc w:val="right"/>
                              <w:rPr>
                                <w:rFonts w:ascii="Arial" w:eastAsia="Arial Unicode MS" w:hAnsi="Arial" w:cs="Arial"/>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10472" id="_x0000_t202" coordsize="21600,21600" o:spt="202" path="m,l,21600r21600,l21600,xe">
                <v:stroke joinstyle="miter"/>
                <v:path gradientshapeok="t" o:connecttype="rect"/>
              </v:shapetype>
              <v:shape id="Text Box 2" o:spid="_x0000_s1026" type="#_x0000_t202" style="position:absolute;left:0;text-align:left;margin-left:-.15pt;margin-top:-9.15pt;width:224.5pt;height:1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" filled="f">
                <v:textbox>
                  <w:txbxContent>
                    <w:p w14:paraId="2B1FD758" w14:textId="20E3A022" w:rsidR="00846E2C" w:rsidRPr="005A6B90" w:rsidRDefault="00846E2C" w:rsidP="00B73233">
                      <w:pPr>
                        <w:rPr>
                          <w:rFonts w:ascii="Arial" w:eastAsia="Arial Unicode MS" w:hAnsi="Arial" w:cs="Arial"/>
                          <w:sz w:val="44"/>
                          <w:szCs w:val="44"/>
                        </w:rPr>
                      </w:pPr>
                      <w:r w:rsidRPr="005A6B90">
                        <w:rPr>
                          <w:rFonts w:ascii="Arial" w:eastAsia="Arial Unicode MS" w:hAnsi="Arial" w:cs="Arial"/>
                          <w:b/>
                          <w:sz w:val="44"/>
                          <w:szCs w:val="44"/>
                        </w:rPr>
                        <w:t xml:space="preserve">Learning and </w:t>
                      </w:r>
                      <w:r w:rsidR="00DE71B8" w:rsidRPr="005A6B90">
                        <w:rPr>
                          <w:rFonts w:ascii="Arial" w:eastAsia="Arial Unicode MS" w:hAnsi="Arial" w:cs="Arial"/>
                          <w:b/>
                          <w:sz w:val="44"/>
                          <w:szCs w:val="44"/>
                        </w:rPr>
                        <w:t xml:space="preserve">Public Engagement </w:t>
                      </w:r>
                      <w:r w:rsidRPr="005A6B90">
                        <w:rPr>
                          <w:rFonts w:ascii="Arial" w:eastAsia="Arial Unicode MS" w:hAnsi="Arial" w:cs="Arial"/>
                          <w:b/>
                          <w:sz w:val="44"/>
                          <w:szCs w:val="44"/>
                        </w:rPr>
                        <w:t>Policy</w:t>
                      </w:r>
                    </w:p>
                    <w:p w14:paraId="7F95149F" w14:textId="77777777" w:rsidR="00846E2C" w:rsidRDefault="00846E2C" w:rsidP="00B73233">
                      <w:pPr>
                        <w:rPr>
                          <w:rFonts w:ascii="Arial" w:eastAsia="Arial Unicode MS" w:hAnsi="Arial" w:cs="Arial"/>
                          <w:sz w:val="28"/>
                          <w:szCs w:val="28"/>
                        </w:rPr>
                      </w:pPr>
                    </w:p>
                    <w:p w14:paraId="5017D60C" w14:textId="77777777" w:rsidR="00820B18" w:rsidRDefault="00820B18" w:rsidP="00B73233">
                      <w:pPr>
                        <w:rPr>
                          <w:rFonts w:ascii="Arial" w:eastAsia="Arial Unicode MS" w:hAnsi="Arial" w:cs="Arial"/>
                          <w:sz w:val="28"/>
                          <w:szCs w:val="28"/>
                        </w:rPr>
                      </w:pPr>
                    </w:p>
                    <w:p w14:paraId="154506CF" w14:textId="79E8FD5E" w:rsidR="00846E2C" w:rsidRPr="00AE3EEE" w:rsidRDefault="008E4A50" w:rsidP="00B73233">
                      <w:pPr>
                        <w:rPr>
                          <w:rFonts w:ascii="Arial" w:eastAsia="Arial Unicode MS" w:hAnsi="Arial" w:cs="Arial"/>
                          <w:sz w:val="28"/>
                          <w:szCs w:val="28"/>
                        </w:rPr>
                      </w:pPr>
                      <w:r>
                        <w:rPr>
                          <w:rFonts w:ascii="Arial" w:eastAsia="Arial Unicode MS" w:hAnsi="Arial" w:cs="Arial"/>
                          <w:sz w:val="28"/>
                          <w:szCs w:val="28"/>
                        </w:rPr>
                        <w:t>September</w:t>
                      </w:r>
                      <w:r w:rsidR="006B123B">
                        <w:rPr>
                          <w:rFonts w:ascii="Arial" w:eastAsia="Arial Unicode MS" w:hAnsi="Arial" w:cs="Arial"/>
                          <w:sz w:val="28"/>
                          <w:szCs w:val="28"/>
                        </w:rPr>
                        <w:t xml:space="preserve"> 202</w:t>
                      </w:r>
                      <w:r w:rsidR="003F2170">
                        <w:rPr>
                          <w:rFonts w:ascii="Arial" w:eastAsia="Arial Unicode MS" w:hAnsi="Arial" w:cs="Arial"/>
                          <w:sz w:val="28"/>
                          <w:szCs w:val="28"/>
                        </w:rPr>
                        <w:t>3</w:t>
                      </w:r>
                    </w:p>
                    <w:p w14:paraId="1422EE2C" w14:textId="77777777" w:rsidR="00846E2C" w:rsidRPr="00AE3EEE" w:rsidRDefault="00846E2C" w:rsidP="00B73233">
                      <w:pPr>
                        <w:jc w:val="right"/>
                        <w:rPr>
                          <w:rFonts w:ascii="Arial" w:eastAsia="Arial Unicode MS" w:hAnsi="Arial" w:cs="Arial"/>
                          <w:sz w:val="72"/>
                          <w:szCs w:val="72"/>
                        </w:rPr>
                      </w:pPr>
                    </w:p>
                  </w:txbxContent>
                </v:textbox>
              </v:shape>
            </w:pict>
          </mc:Fallback>
        </mc:AlternateContent>
      </w:r>
      <w:r>
        <w:rPr>
          <w:rFonts w:ascii="Arial" w:hAnsi="Arial" w:cs="Arial"/>
          <w:noProof/>
        </w:rPr>
        <w:drawing>
          <wp:anchor distT="0" distB="0" distL="114300" distR="114300" simplePos="0" relativeHeight="251658242" behindDoc="0" locked="0" layoutInCell="1" allowOverlap="1" wp14:anchorId="16F090B1" wp14:editId="25EB8BA7">
            <wp:simplePos x="0" y="0"/>
            <wp:positionH relativeFrom="column">
              <wp:posOffset>5487035</wp:posOffset>
            </wp:positionH>
            <wp:positionV relativeFrom="paragraph">
              <wp:posOffset>-116205</wp:posOffset>
            </wp:positionV>
            <wp:extent cx="856615" cy="1828800"/>
            <wp:effectExtent l="0" t="0" r="635" b="0"/>
            <wp:wrapSquare wrapText="bothSides"/>
            <wp:docPr id="5" name="Picture 5" descr="Dorset History Centre new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rset History Centre new head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6615" cy="1828800"/>
                    </a:xfrm>
                    <a:prstGeom prst="rect">
                      <a:avLst/>
                    </a:prstGeom>
                    <a:noFill/>
                  </pic:spPr>
                </pic:pic>
              </a:graphicData>
            </a:graphic>
            <wp14:sizeRelH relativeFrom="page">
              <wp14:pctWidth>0</wp14:pctWidth>
            </wp14:sizeRelH>
            <wp14:sizeRelV relativeFrom="page">
              <wp14:pctHeight>0</wp14:pctHeight>
            </wp14:sizeRelV>
          </wp:anchor>
        </w:drawing>
      </w:r>
      <w:r w:rsidR="001C7F70">
        <w:rPr>
          <w:rFonts w:ascii="Arial" w:hAnsi="Arial" w:cs="Arial"/>
          <w:noProof/>
        </w:rPr>
        <mc:AlternateContent>
          <mc:Choice Requires="wps">
            <w:drawing>
              <wp:anchor distT="0" distB="0" distL="114300" distR="114300" simplePos="0" relativeHeight="251658240" behindDoc="0" locked="0" layoutInCell="1" allowOverlap="1" wp14:anchorId="585945BB" wp14:editId="73D4FC62">
                <wp:simplePos x="0" y="0"/>
                <wp:positionH relativeFrom="column">
                  <wp:posOffset>2336800</wp:posOffset>
                </wp:positionH>
                <wp:positionV relativeFrom="paragraph">
                  <wp:posOffset>-111760</wp:posOffset>
                </wp:positionV>
                <wp:extent cx="3148965" cy="1943100"/>
                <wp:effectExtent l="3175" t="254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65"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DC0C5" w14:textId="77777777" w:rsidR="00846E2C" w:rsidRPr="00AE3EEE" w:rsidRDefault="00846E2C" w:rsidP="00B73233">
                            <w:pPr>
                              <w:jc w:val="right"/>
                              <w:rPr>
                                <w:rFonts w:ascii="Arial" w:eastAsia="Arial Unicode MS" w:hAnsi="Arial" w:cs="Arial"/>
                                <w:szCs w:val="24"/>
                              </w:rPr>
                            </w:pPr>
                            <w:r w:rsidRPr="00AE3EEE">
                              <w:rPr>
                                <w:rFonts w:ascii="Arial" w:eastAsia="Arial Unicode MS" w:hAnsi="Arial" w:cs="Arial"/>
                                <w:szCs w:val="24"/>
                              </w:rPr>
                              <w:t>Dorset History Centre</w:t>
                            </w:r>
                          </w:p>
                          <w:p w14:paraId="05793942" w14:textId="77777777" w:rsidR="00846E2C" w:rsidRPr="00AE3EEE" w:rsidRDefault="00846E2C" w:rsidP="00B73233">
                            <w:pPr>
                              <w:jc w:val="right"/>
                              <w:rPr>
                                <w:rFonts w:ascii="Arial" w:eastAsia="Arial Unicode MS" w:hAnsi="Arial" w:cs="Arial"/>
                                <w:szCs w:val="24"/>
                              </w:rPr>
                            </w:pPr>
                            <w:r w:rsidRPr="00AE3EEE">
                              <w:rPr>
                                <w:rFonts w:ascii="Arial" w:eastAsia="Arial Unicode MS" w:hAnsi="Arial" w:cs="Arial"/>
                                <w:szCs w:val="24"/>
                              </w:rPr>
                              <w:t>Bridport Road</w:t>
                            </w:r>
                          </w:p>
                          <w:p w14:paraId="16965DD7" w14:textId="77777777" w:rsidR="00846E2C" w:rsidRPr="00AE3EEE" w:rsidRDefault="00846E2C" w:rsidP="00B73233">
                            <w:pPr>
                              <w:jc w:val="right"/>
                              <w:rPr>
                                <w:rFonts w:ascii="Arial" w:eastAsia="Arial Unicode MS" w:hAnsi="Arial" w:cs="Arial"/>
                                <w:szCs w:val="24"/>
                              </w:rPr>
                            </w:pPr>
                            <w:r w:rsidRPr="00AE3EEE">
                              <w:rPr>
                                <w:rFonts w:ascii="Arial" w:eastAsia="Arial Unicode MS" w:hAnsi="Arial" w:cs="Arial"/>
                                <w:szCs w:val="24"/>
                              </w:rPr>
                              <w:t xml:space="preserve">Dorchester </w:t>
                            </w:r>
                          </w:p>
                          <w:p w14:paraId="219AB1D0" w14:textId="77777777" w:rsidR="00846E2C" w:rsidRPr="00AE3EEE" w:rsidRDefault="00846E2C" w:rsidP="00B73233">
                            <w:pPr>
                              <w:jc w:val="right"/>
                              <w:rPr>
                                <w:rFonts w:ascii="Arial" w:eastAsia="Arial Unicode MS" w:hAnsi="Arial" w:cs="Arial"/>
                                <w:szCs w:val="24"/>
                              </w:rPr>
                            </w:pPr>
                            <w:r w:rsidRPr="00AE3EEE">
                              <w:rPr>
                                <w:rFonts w:ascii="Arial" w:eastAsia="Arial Unicode MS" w:hAnsi="Arial" w:cs="Arial"/>
                                <w:szCs w:val="24"/>
                              </w:rPr>
                              <w:t>DT1 1RP</w:t>
                            </w:r>
                          </w:p>
                          <w:p w14:paraId="46A42E96" w14:textId="77777777" w:rsidR="00846E2C" w:rsidRPr="00AE3EEE" w:rsidRDefault="00846E2C" w:rsidP="00B73233">
                            <w:pPr>
                              <w:jc w:val="right"/>
                              <w:rPr>
                                <w:rFonts w:ascii="Arial" w:eastAsia="Arial Unicode MS" w:hAnsi="Arial" w:cs="Arial"/>
                                <w:szCs w:val="24"/>
                              </w:rPr>
                            </w:pPr>
                          </w:p>
                          <w:p w14:paraId="2796FA7A" w14:textId="77777777" w:rsidR="00846E2C" w:rsidRPr="00C55047" w:rsidRDefault="00846E2C" w:rsidP="00B73233">
                            <w:pPr>
                              <w:jc w:val="right"/>
                              <w:rPr>
                                <w:rFonts w:ascii="Calibri" w:eastAsia="Arial Unicode MS" w:hAnsi="Calibri" w:cs="Calibri"/>
                                <w:sz w:val="20"/>
                              </w:rPr>
                            </w:pPr>
                          </w:p>
                          <w:p w14:paraId="6613D79C" w14:textId="77777777" w:rsidR="00846E2C" w:rsidRPr="00C55047" w:rsidRDefault="00846E2C" w:rsidP="00B73233">
                            <w:pPr>
                              <w:jc w:val="right"/>
                              <w:rPr>
                                <w:rFonts w:ascii="Calibri" w:eastAsia="Arial Unicode MS" w:hAnsi="Calibri" w:cs="Calibr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945BB" id="Text Box 1" o:spid="_x0000_s1027" type="#_x0000_t202" style="position:absolute;left:0;text-align:left;margin-left:184pt;margin-top:-8.8pt;width:247.95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" filled="f" stroked="f">
                <v:textbox>
                  <w:txbxContent>
                    <w:p w14:paraId="791DC0C5" w14:textId="77777777" w:rsidR="00846E2C" w:rsidRPr="00AE3EEE" w:rsidRDefault="00846E2C" w:rsidP="00B73233">
                      <w:pPr>
                        <w:jc w:val="right"/>
                        <w:rPr>
                          <w:rFonts w:ascii="Arial" w:eastAsia="Arial Unicode MS" w:hAnsi="Arial" w:cs="Arial"/>
                          <w:szCs w:val="24"/>
                        </w:rPr>
                      </w:pPr>
                      <w:r w:rsidRPr="00AE3EEE">
                        <w:rPr>
                          <w:rFonts w:ascii="Arial" w:eastAsia="Arial Unicode MS" w:hAnsi="Arial" w:cs="Arial"/>
                          <w:szCs w:val="24"/>
                        </w:rPr>
                        <w:t>Dorset History Centre</w:t>
                      </w:r>
                    </w:p>
                    <w:p w14:paraId="05793942" w14:textId="77777777" w:rsidR="00846E2C" w:rsidRPr="00AE3EEE" w:rsidRDefault="00846E2C" w:rsidP="00B73233">
                      <w:pPr>
                        <w:jc w:val="right"/>
                        <w:rPr>
                          <w:rFonts w:ascii="Arial" w:eastAsia="Arial Unicode MS" w:hAnsi="Arial" w:cs="Arial"/>
                          <w:szCs w:val="24"/>
                        </w:rPr>
                      </w:pPr>
                      <w:r w:rsidRPr="00AE3EEE">
                        <w:rPr>
                          <w:rFonts w:ascii="Arial" w:eastAsia="Arial Unicode MS" w:hAnsi="Arial" w:cs="Arial"/>
                          <w:szCs w:val="24"/>
                        </w:rPr>
                        <w:t>Bridport Road</w:t>
                      </w:r>
                    </w:p>
                    <w:p w14:paraId="16965DD7" w14:textId="77777777" w:rsidR="00846E2C" w:rsidRPr="00AE3EEE" w:rsidRDefault="00846E2C" w:rsidP="00B73233">
                      <w:pPr>
                        <w:jc w:val="right"/>
                        <w:rPr>
                          <w:rFonts w:ascii="Arial" w:eastAsia="Arial Unicode MS" w:hAnsi="Arial" w:cs="Arial"/>
                          <w:szCs w:val="24"/>
                        </w:rPr>
                      </w:pPr>
                      <w:r w:rsidRPr="00AE3EEE">
                        <w:rPr>
                          <w:rFonts w:ascii="Arial" w:eastAsia="Arial Unicode MS" w:hAnsi="Arial" w:cs="Arial"/>
                          <w:szCs w:val="24"/>
                        </w:rPr>
                        <w:t xml:space="preserve">Dorchester </w:t>
                      </w:r>
                    </w:p>
                    <w:p w14:paraId="219AB1D0" w14:textId="77777777" w:rsidR="00846E2C" w:rsidRPr="00AE3EEE" w:rsidRDefault="00846E2C" w:rsidP="00B73233">
                      <w:pPr>
                        <w:jc w:val="right"/>
                        <w:rPr>
                          <w:rFonts w:ascii="Arial" w:eastAsia="Arial Unicode MS" w:hAnsi="Arial" w:cs="Arial"/>
                          <w:szCs w:val="24"/>
                        </w:rPr>
                      </w:pPr>
                      <w:r w:rsidRPr="00AE3EEE">
                        <w:rPr>
                          <w:rFonts w:ascii="Arial" w:eastAsia="Arial Unicode MS" w:hAnsi="Arial" w:cs="Arial"/>
                          <w:szCs w:val="24"/>
                        </w:rPr>
                        <w:t>DT1 1RP</w:t>
                      </w:r>
                    </w:p>
                    <w:p w14:paraId="46A42E96" w14:textId="77777777" w:rsidR="00846E2C" w:rsidRPr="00AE3EEE" w:rsidRDefault="00846E2C" w:rsidP="00B73233">
                      <w:pPr>
                        <w:jc w:val="right"/>
                        <w:rPr>
                          <w:rFonts w:ascii="Arial" w:eastAsia="Arial Unicode MS" w:hAnsi="Arial" w:cs="Arial"/>
                          <w:szCs w:val="24"/>
                        </w:rPr>
                      </w:pPr>
                    </w:p>
                    <w:p w14:paraId="2796FA7A" w14:textId="77777777" w:rsidR="00846E2C" w:rsidRPr="00C55047" w:rsidRDefault="00846E2C" w:rsidP="00B73233">
                      <w:pPr>
                        <w:jc w:val="right"/>
                        <w:rPr>
                          <w:rFonts w:ascii="Calibri" w:eastAsia="Arial Unicode MS" w:hAnsi="Calibri" w:cs="Calibri"/>
                          <w:sz w:val="20"/>
                        </w:rPr>
                      </w:pPr>
                    </w:p>
                    <w:p w14:paraId="6613D79C" w14:textId="77777777" w:rsidR="00846E2C" w:rsidRPr="00C55047" w:rsidRDefault="00846E2C" w:rsidP="00B73233">
                      <w:pPr>
                        <w:jc w:val="right"/>
                        <w:rPr>
                          <w:rFonts w:ascii="Calibri" w:eastAsia="Arial Unicode MS" w:hAnsi="Calibri" w:cs="Calibri"/>
                          <w:sz w:val="20"/>
                        </w:rPr>
                      </w:pPr>
                    </w:p>
                  </w:txbxContent>
                </v:textbox>
              </v:shape>
            </w:pict>
          </mc:Fallback>
        </mc:AlternateContent>
      </w:r>
      <w:r w:rsidR="00B73233" w:rsidRPr="00D53328">
        <w:rPr>
          <w:rFonts w:ascii="Arial" w:hAnsi="Arial" w:cs="Arial"/>
        </w:rPr>
        <w:t xml:space="preserve">             </w:t>
      </w:r>
    </w:p>
    <w:p w14:paraId="07A2514F" w14:textId="77777777" w:rsidR="00B73233" w:rsidRPr="00D53328" w:rsidRDefault="00B73233" w:rsidP="00843E04">
      <w:pPr>
        <w:ind w:right="685"/>
        <w:rPr>
          <w:rFonts w:ascii="Arial" w:hAnsi="Arial" w:cs="Arial"/>
          <w:b/>
          <w:sz w:val="22"/>
          <w:szCs w:val="22"/>
        </w:rPr>
      </w:pPr>
    </w:p>
    <w:p w14:paraId="7915F812" w14:textId="77777777" w:rsidR="00B76BB0" w:rsidRPr="00D53328" w:rsidRDefault="00B76BB0" w:rsidP="00CC6DC3">
      <w:pPr>
        <w:ind w:left="720"/>
        <w:jc w:val="both"/>
        <w:rPr>
          <w:rFonts w:ascii="Arial" w:hAnsi="Arial" w:cs="Arial"/>
          <w:b/>
          <w:sz w:val="22"/>
          <w:szCs w:val="22"/>
        </w:rPr>
      </w:pPr>
    </w:p>
    <w:p w14:paraId="5ADAC977" w14:textId="77777777" w:rsidR="00B76BB0" w:rsidRPr="00D53328" w:rsidRDefault="00B76BB0" w:rsidP="00CC6DC3">
      <w:pPr>
        <w:ind w:left="720"/>
        <w:jc w:val="both"/>
        <w:rPr>
          <w:rFonts w:ascii="Arial" w:hAnsi="Arial" w:cs="Arial"/>
          <w:b/>
          <w:sz w:val="22"/>
          <w:szCs w:val="22"/>
        </w:rPr>
      </w:pPr>
    </w:p>
    <w:p w14:paraId="166FCF0C" w14:textId="77777777" w:rsidR="00B76BB0" w:rsidRPr="00D53328" w:rsidRDefault="00B76BB0" w:rsidP="00CC6DC3">
      <w:pPr>
        <w:ind w:left="720"/>
        <w:jc w:val="both"/>
        <w:rPr>
          <w:rFonts w:ascii="Arial" w:hAnsi="Arial" w:cs="Arial"/>
          <w:b/>
          <w:sz w:val="22"/>
          <w:szCs w:val="22"/>
        </w:rPr>
      </w:pPr>
    </w:p>
    <w:p w14:paraId="5A66B9A7" w14:textId="77777777" w:rsidR="00B76BB0" w:rsidRPr="00D53328" w:rsidRDefault="00B76BB0" w:rsidP="00CC6DC3">
      <w:pPr>
        <w:ind w:left="720"/>
        <w:jc w:val="both"/>
        <w:rPr>
          <w:rFonts w:ascii="Arial" w:hAnsi="Arial" w:cs="Arial"/>
          <w:b/>
          <w:sz w:val="22"/>
          <w:szCs w:val="22"/>
        </w:rPr>
      </w:pPr>
    </w:p>
    <w:p w14:paraId="31ED21A6" w14:textId="77777777" w:rsidR="00B76BB0" w:rsidRPr="00D53328" w:rsidRDefault="00B76BB0" w:rsidP="00CC6DC3">
      <w:pPr>
        <w:ind w:left="720"/>
        <w:jc w:val="both"/>
        <w:rPr>
          <w:rFonts w:ascii="Arial" w:hAnsi="Arial" w:cs="Arial"/>
          <w:b/>
          <w:sz w:val="22"/>
          <w:szCs w:val="22"/>
        </w:rPr>
      </w:pPr>
    </w:p>
    <w:p w14:paraId="713098F2" w14:textId="77777777" w:rsidR="00B76BB0" w:rsidRPr="00D53328" w:rsidRDefault="00B76BB0" w:rsidP="00CC6DC3">
      <w:pPr>
        <w:ind w:left="720"/>
        <w:jc w:val="both"/>
        <w:rPr>
          <w:rFonts w:ascii="Arial" w:hAnsi="Arial" w:cs="Arial"/>
          <w:b/>
          <w:sz w:val="22"/>
          <w:szCs w:val="22"/>
        </w:rPr>
      </w:pPr>
    </w:p>
    <w:p w14:paraId="70686C3B" w14:textId="77777777" w:rsidR="00B76BB0" w:rsidRPr="00D53328" w:rsidRDefault="00B76BB0" w:rsidP="00CC6DC3">
      <w:pPr>
        <w:ind w:left="720"/>
        <w:jc w:val="both"/>
        <w:rPr>
          <w:rFonts w:ascii="Arial" w:hAnsi="Arial" w:cs="Arial"/>
          <w:b/>
          <w:sz w:val="22"/>
          <w:szCs w:val="22"/>
        </w:rPr>
      </w:pPr>
    </w:p>
    <w:p w14:paraId="710CF80F" w14:textId="77777777" w:rsidR="00B76BB0" w:rsidRPr="00D53328" w:rsidRDefault="00B76BB0" w:rsidP="00CC6DC3">
      <w:pPr>
        <w:ind w:left="720"/>
        <w:jc w:val="both"/>
        <w:rPr>
          <w:rFonts w:ascii="Arial" w:hAnsi="Arial" w:cs="Arial"/>
          <w:b/>
          <w:sz w:val="22"/>
          <w:szCs w:val="22"/>
        </w:rPr>
      </w:pPr>
    </w:p>
    <w:p w14:paraId="1995558E" w14:textId="77777777" w:rsidR="00B76BB0" w:rsidRPr="00D53328" w:rsidRDefault="00B76BB0" w:rsidP="00CC6DC3">
      <w:pPr>
        <w:ind w:left="720"/>
        <w:jc w:val="both"/>
        <w:rPr>
          <w:rFonts w:ascii="Arial" w:hAnsi="Arial" w:cs="Arial"/>
          <w:b/>
          <w:sz w:val="22"/>
          <w:szCs w:val="22"/>
        </w:rPr>
      </w:pPr>
    </w:p>
    <w:p w14:paraId="10FFF70A" w14:textId="77777777" w:rsidR="00B76BB0" w:rsidRPr="00D53328" w:rsidRDefault="00B76BB0" w:rsidP="00CC6DC3">
      <w:pPr>
        <w:ind w:left="720"/>
        <w:jc w:val="both"/>
        <w:rPr>
          <w:rFonts w:ascii="Arial" w:hAnsi="Arial" w:cs="Arial"/>
          <w:b/>
          <w:sz w:val="22"/>
          <w:szCs w:val="22"/>
        </w:rPr>
      </w:pPr>
    </w:p>
    <w:p w14:paraId="46B4F4ED" w14:textId="77777777" w:rsidR="00B76BB0" w:rsidRPr="00D53328" w:rsidRDefault="00B76BB0" w:rsidP="00CC6DC3">
      <w:pPr>
        <w:ind w:left="720"/>
        <w:jc w:val="both"/>
        <w:rPr>
          <w:rFonts w:ascii="Arial" w:hAnsi="Arial" w:cs="Arial"/>
          <w:b/>
          <w:sz w:val="22"/>
          <w:szCs w:val="22"/>
        </w:rPr>
      </w:pPr>
    </w:p>
    <w:p w14:paraId="448D0FE4" w14:textId="77777777" w:rsidR="00AA783F" w:rsidRPr="00AA783F" w:rsidRDefault="00AA783F" w:rsidP="00AA783F">
      <w:pPr>
        <w:ind w:firstLine="284"/>
        <w:rPr>
          <w:rFonts w:ascii="Arial" w:hAnsi="Arial" w:cs="Arial"/>
          <w:sz w:val="22"/>
          <w:szCs w:val="22"/>
        </w:rPr>
      </w:pPr>
      <w:r w:rsidRPr="00AA783F">
        <w:rPr>
          <w:rFonts w:ascii="Arial" w:hAnsi="Arial" w:cs="Arial"/>
          <w:b/>
          <w:sz w:val="22"/>
          <w:szCs w:val="22"/>
        </w:rPr>
        <w:t>Service Description</w:t>
      </w:r>
    </w:p>
    <w:p w14:paraId="72A76648" w14:textId="77777777" w:rsidR="00AA783F" w:rsidRPr="00AA783F" w:rsidRDefault="00AA783F" w:rsidP="00AA783F">
      <w:pPr>
        <w:ind w:left="284" w:right="685"/>
        <w:rPr>
          <w:rFonts w:ascii="Arial" w:hAnsi="Arial" w:cs="Arial"/>
          <w:sz w:val="22"/>
          <w:szCs w:val="22"/>
        </w:rPr>
      </w:pPr>
      <w:r w:rsidRPr="00AA783F">
        <w:rPr>
          <w:rFonts w:ascii="Arial" w:hAnsi="Arial" w:cs="Arial"/>
          <w:sz w:val="22"/>
          <w:szCs w:val="22"/>
        </w:rPr>
        <w:t xml:space="preserve">The </w:t>
      </w:r>
      <w:r w:rsidRPr="00AA783F">
        <w:rPr>
          <w:rFonts w:ascii="Arial" w:hAnsi="Arial" w:cs="Arial"/>
          <w:b/>
          <w:sz w:val="22"/>
          <w:szCs w:val="22"/>
        </w:rPr>
        <w:t>Joint Archives Service</w:t>
      </w:r>
      <w:r w:rsidRPr="00AA783F">
        <w:rPr>
          <w:rFonts w:ascii="Arial" w:hAnsi="Arial" w:cs="Arial"/>
          <w:sz w:val="22"/>
          <w:szCs w:val="22"/>
        </w:rPr>
        <w:t xml:space="preserve"> (JAS), based at </w:t>
      </w:r>
      <w:r w:rsidRPr="00AA783F">
        <w:rPr>
          <w:rFonts w:ascii="Arial" w:hAnsi="Arial" w:cs="Arial"/>
          <w:b/>
          <w:sz w:val="22"/>
          <w:szCs w:val="22"/>
        </w:rPr>
        <w:t>Dorset History Centre</w:t>
      </w:r>
      <w:r w:rsidRPr="00AA783F">
        <w:rPr>
          <w:rFonts w:ascii="Arial" w:hAnsi="Arial" w:cs="Arial"/>
          <w:sz w:val="22"/>
          <w:szCs w:val="22"/>
        </w:rPr>
        <w:t xml:space="preserve"> (DHC) is operated on behalf of Bournemouth, Christchurch and Poole (BCP) Council, and Dorset Council.  Partnership between the two authorities as delivered through the joint service sits at the heart of JAS activities and underwrites the protocols and processes by which DHC acquires material.  This is enshrined in the 2022 Inter-Authority on Archives which was approved by the Cabinets of both councils.</w:t>
      </w:r>
    </w:p>
    <w:p w14:paraId="1B0BCACD" w14:textId="77777777" w:rsidR="00AA783F" w:rsidRPr="00AA783F" w:rsidRDefault="00AA783F" w:rsidP="00AA783F">
      <w:pPr>
        <w:ind w:left="284" w:right="685"/>
        <w:rPr>
          <w:rFonts w:ascii="Arial" w:hAnsi="Arial" w:cs="Arial"/>
          <w:sz w:val="22"/>
          <w:szCs w:val="22"/>
        </w:rPr>
      </w:pPr>
    </w:p>
    <w:p w14:paraId="2E6FCAA7" w14:textId="77777777" w:rsidR="00AA783F" w:rsidRPr="00AA783F" w:rsidRDefault="00AA783F" w:rsidP="00AA783F">
      <w:pPr>
        <w:ind w:left="284" w:right="685"/>
        <w:rPr>
          <w:rFonts w:ascii="Arial" w:hAnsi="Arial" w:cs="Arial"/>
          <w:sz w:val="22"/>
          <w:szCs w:val="22"/>
        </w:rPr>
      </w:pPr>
      <w:r w:rsidRPr="00AA783F">
        <w:rPr>
          <w:rFonts w:ascii="Arial" w:hAnsi="Arial" w:cs="Arial"/>
          <w:sz w:val="22"/>
          <w:szCs w:val="22"/>
        </w:rPr>
        <w:t xml:space="preserve">Local history services (primarily local studies library material) are provided locally at </w:t>
      </w:r>
      <w:r w:rsidRPr="00AA783F">
        <w:rPr>
          <w:rFonts w:ascii="Arial" w:hAnsi="Arial" w:cs="Arial"/>
          <w:b/>
          <w:sz w:val="22"/>
          <w:szCs w:val="22"/>
        </w:rPr>
        <w:t>Poole History Centre</w:t>
      </w:r>
      <w:r w:rsidRPr="00AA783F">
        <w:rPr>
          <w:rFonts w:ascii="Arial" w:hAnsi="Arial" w:cs="Arial"/>
          <w:sz w:val="22"/>
          <w:szCs w:val="22"/>
        </w:rPr>
        <w:t xml:space="preserve"> and </w:t>
      </w:r>
      <w:r w:rsidRPr="00AA783F">
        <w:rPr>
          <w:rFonts w:ascii="Arial" w:hAnsi="Arial" w:cs="Arial"/>
          <w:b/>
          <w:sz w:val="22"/>
          <w:szCs w:val="22"/>
        </w:rPr>
        <w:t>Bournemouth Library’s Heritage Zone</w:t>
      </w:r>
      <w:r w:rsidRPr="00AA783F">
        <w:rPr>
          <w:rFonts w:ascii="Arial" w:hAnsi="Arial" w:cs="Arial"/>
          <w:sz w:val="22"/>
          <w:szCs w:val="22"/>
        </w:rPr>
        <w:t xml:space="preserve"> respectively.</w:t>
      </w:r>
    </w:p>
    <w:p w14:paraId="11BE3AA5" w14:textId="77777777" w:rsidR="00AA783F" w:rsidRPr="00AA783F" w:rsidRDefault="00AA783F" w:rsidP="00AA783F">
      <w:pPr>
        <w:ind w:left="284" w:right="685"/>
        <w:rPr>
          <w:rFonts w:ascii="Arial" w:hAnsi="Arial" w:cs="Arial"/>
          <w:sz w:val="22"/>
          <w:szCs w:val="22"/>
        </w:rPr>
      </w:pPr>
    </w:p>
    <w:p w14:paraId="49DC747A" w14:textId="77777777" w:rsidR="00AA783F" w:rsidRPr="00AA783F" w:rsidRDefault="00AA783F" w:rsidP="00AA783F">
      <w:pPr>
        <w:ind w:left="284" w:right="685"/>
        <w:rPr>
          <w:rFonts w:ascii="Arial" w:hAnsi="Arial" w:cs="Arial"/>
          <w:sz w:val="22"/>
          <w:szCs w:val="22"/>
        </w:rPr>
      </w:pPr>
      <w:r w:rsidRPr="00AA783F">
        <w:rPr>
          <w:rFonts w:ascii="Arial" w:hAnsi="Arial" w:cs="Arial"/>
          <w:sz w:val="22"/>
          <w:szCs w:val="22"/>
        </w:rPr>
        <w:t>DHC is the sole local authority archive within the county with Accredited status as conferred by The National Archives.  Local studies library services and the Historic Environment Record are operated on behalf of Dorset Council.</w:t>
      </w:r>
    </w:p>
    <w:p w14:paraId="296D506D" w14:textId="77777777" w:rsidR="00AA783F" w:rsidRPr="00AA783F" w:rsidRDefault="00AA783F" w:rsidP="00AA783F">
      <w:pPr>
        <w:ind w:left="720" w:right="685"/>
        <w:rPr>
          <w:rFonts w:ascii="Arial" w:hAnsi="Arial" w:cs="Arial"/>
          <w:sz w:val="22"/>
          <w:szCs w:val="22"/>
        </w:rPr>
      </w:pPr>
    </w:p>
    <w:p w14:paraId="61B332D9" w14:textId="77777777" w:rsidR="00AA783F" w:rsidRPr="00AA783F" w:rsidRDefault="00AA783F" w:rsidP="00AA783F">
      <w:pPr>
        <w:ind w:left="284"/>
        <w:rPr>
          <w:rFonts w:ascii="Arial" w:hAnsi="Arial" w:cs="Arial"/>
          <w:b/>
          <w:sz w:val="22"/>
          <w:szCs w:val="22"/>
        </w:rPr>
      </w:pPr>
      <w:r w:rsidRPr="00AA783F">
        <w:rPr>
          <w:rFonts w:ascii="Arial" w:hAnsi="Arial" w:cs="Arial"/>
          <w:b/>
          <w:sz w:val="22"/>
          <w:szCs w:val="22"/>
        </w:rPr>
        <w:t>Our Vision</w:t>
      </w:r>
    </w:p>
    <w:p w14:paraId="32B29316" w14:textId="77777777" w:rsidR="00AA783F" w:rsidRPr="00AA783F" w:rsidRDefault="00AA783F" w:rsidP="00AA783F">
      <w:pPr>
        <w:ind w:left="284"/>
        <w:rPr>
          <w:rFonts w:ascii="Arial" w:hAnsi="Arial" w:cs="Arial"/>
          <w:sz w:val="22"/>
          <w:szCs w:val="22"/>
        </w:rPr>
      </w:pPr>
      <w:r w:rsidRPr="00AA783F">
        <w:rPr>
          <w:rFonts w:ascii="Arial" w:hAnsi="Arial" w:cs="Arial"/>
          <w:sz w:val="22"/>
          <w:szCs w:val="22"/>
        </w:rPr>
        <w:t>That Dorset History Centre is the physical and virtual hub for the archival and recorded heritage of the county of Dorset in both hard copy and digital formats.</w:t>
      </w:r>
    </w:p>
    <w:p w14:paraId="07C18E2F" w14:textId="77777777" w:rsidR="00AA783F" w:rsidRPr="00AA783F" w:rsidRDefault="00AA783F" w:rsidP="00AA783F">
      <w:pPr>
        <w:ind w:left="284"/>
        <w:rPr>
          <w:rFonts w:ascii="Arial" w:hAnsi="Arial" w:cs="Arial"/>
          <w:sz w:val="22"/>
          <w:szCs w:val="22"/>
        </w:rPr>
      </w:pPr>
    </w:p>
    <w:p w14:paraId="277856BA" w14:textId="77777777" w:rsidR="00AA783F" w:rsidRPr="00AA783F" w:rsidRDefault="00AA783F" w:rsidP="00AA783F">
      <w:pPr>
        <w:ind w:left="284"/>
        <w:rPr>
          <w:rFonts w:ascii="Arial" w:hAnsi="Arial" w:cs="Arial"/>
          <w:b/>
          <w:sz w:val="22"/>
          <w:szCs w:val="22"/>
        </w:rPr>
      </w:pPr>
      <w:r w:rsidRPr="00AA783F">
        <w:rPr>
          <w:rFonts w:ascii="Arial" w:hAnsi="Arial" w:cs="Arial"/>
          <w:b/>
          <w:sz w:val="22"/>
          <w:szCs w:val="22"/>
        </w:rPr>
        <w:t>Our Mission</w:t>
      </w:r>
    </w:p>
    <w:p w14:paraId="4EA3D325" w14:textId="77777777" w:rsidR="00AA783F" w:rsidRPr="00AA783F" w:rsidRDefault="00AA783F" w:rsidP="00AA783F">
      <w:pPr>
        <w:ind w:left="284"/>
        <w:rPr>
          <w:rFonts w:ascii="Arial" w:hAnsi="Arial" w:cs="Arial"/>
          <w:sz w:val="22"/>
          <w:szCs w:val="22"/>
        </w:rPr>
      </w:pPr>
      <w:r w:rsidRPr="00AA783F">
        <w:rPr>
          <w:rFonts w:ascii="Arial" w:hAnsi="Arial" w:cs="Arial"/>
          <w:sz w:val="22"/>
          <w:szCs w:val="22"/>
        </w:rPr>
        <w:t>To acquire, preserve and make accessible the archives of the county of Dorset and so promote cultural, economic, educational and social well-being.</w:t>
      </w:r>
    </w:p>
    <w:p w14:paraId="590C7C40" w14:textId="77777777" w:rsidR="00081978" w:rsidRPr="00AE3EEE" w:rsidRDefault="00081978" w:rsidP="00AA783F">
      <w:pPr>
        <w:ind w:right="685"/>
        <w:rPr>
          <w:rFonts w:ascii="Arial" w:hAnsi="Arial" w:cs="Arial"/>
          <w:sz w:val="22"/>
          <w:szCs w:val="22"/>
        </w:rPr>
      </w:pPr>
    </w:p>
    <w:p w14:paraId="4F078089" w14:textId="77777777" w:rsidR="005418E1" w:rsidRPr="00893FAD" w:rsidRDefault="00595E21" w:rsidP="00893FAD">
      <w:pPr>
        <w:pStyle w:val="ListParagraph"/>
        <w:numPr>
          <w:ilvl w:val="0"/>
          <w:numId w:val="24"/>
        </w:numPr>
        <w:tabs>
          <w:tab w:val="num" w:pos="567"/>
        </w:tabs>
        <w:ind w:left="567" w:right="188" w:hanging="567"/>
        <w:rPr>
          <w:rFonts w:ascii="Arial" w:hAnsi="Arial" w:cs="Arial"/>
          <w:b/>
          <w:bCs/>
          <w:sz w:val="22"/>
          <w:szCs w:val="22"/>
        </w:rPr>
      </w:pPr>
      <w:r w:rsidRPr="00504584">
        <w:rPr>
          <w:rFonts w:ascii="Arial" w:hAnsi="Arial" w:cs="Arial"/>
          <w:b/>
          <w:sz w:val="22"/>
          <w:szCs w:val="22"/>
        </w:rPr>
        <w:t>Introduction</w:t>
      </w:r>
    </w:p>
    <w:p w14:paraId="6DDAE713" w14:textId="06432E10" w:rsidR="00595E21" w:rsidRPr="00AE3EEE" w:rsidRDefault="00D1287C" w:rsidP="00893FAD">
      <w:pPr>
        <w:pStyle w:val="ListParagraph"/>
        <w:numPr>
          <w:ilvl w:val="1"/>
          <w:numId w:val="24"/>
        </w:numPr>
        <w:ind w:left="567" w:hanging="567"/>
        <w:rPr>
          <w:rFonts w:ascii="Arial" w:hAnsi="Arial" w:cs="Arial"/>
          <w:sz w:val="22"/>
          <w:szCs w:val="22"/>
        </w:rPr>
      </w:pPr>
      <w:r w:rsidRPr="46C21A33">
        <w:rPr>
          <w:rFonts w:ascii="Arial" w:hAnsi="Arial" w:cs="Arial"/>
          <w:sz w:val="22"/>
          <w:szCs w:val="22"/>
        </w:rPr>
        <w:t xml:space="preserve">Learning and </w:t>
      </w:r>
      <w:r w:rsidR="00DE71B8" w:rsidRPr="46C21A33">
        <w:rPr>
          <w:rFonts w:ascii="Arial" w:hAnsi="Arial" w:cs="Arial"/>
          <w:sz w:val="22"/>
          <w:szCs w:val="22"/>
        </w:rPr>
        <w:t xml:space="preserve">public engagement </w:t>
      </w:r>
      <w:r w:rsidRPr="46C21A33">
        <w:rPr>
          <w:rFonts w:ascii="Arial" w:hAnsi="Arial" w:cs="Arial"/>
          <w:sz w:val="22"/>
          <w:szCs w:val="22"/>
        </w:rPr>
        <w:t xml:space="preserve">are the processes by which the JAS encourages the wider public to </w:t>
      </w:r>
      <w:r w:rsidR="00E51C92">
        <w:rPr>
          <w:rFonts w:ascii="Arial" w:hAnsi="Arial" w:cs="Arial"/>
          <w:sz w:val="22"/>
          <w:szCs w:val="22"/>
        </w:rPr>
        <w:t xml:space="preserve">understand, use and </w:t>
      </w:r>
      <w:r w:rsidR="002A13E1">
        <w:rPr>
          <w:rFonts w:ascii="Arial" w:hAnsi="Arial" w:cs="Arial"/>
          <w:sz w:val="22"/>
          <w:szCs w:val="22"/>
        </w:rPr>
        <w:t>value</w:t>
      </w:r>
      <w:r w:rsidR="00E51C92">
        <w:rPr>
          <w:rFonts w:ascii="Arial" w:hAnsi="Arial" w:cs="Arial"/>
          <w:sz w:val="22"/>
          <w:szCs w:val="22"/>
        </w:rPr>
        <w:t xml:space="preserve"> </w:t>
      </w:r>
      <w:r w:rsidR="0034491B">
        <w:rPr>
          <w:rFonts w:ascii="Arial" w:hAnsi="Arial" w:cs="Arial"/>
          <w:sz w:val="22"/>
          <w:szCs w:val="22"/>
        </w:rPr>
        <w:t xml:space="preserve">the raw materials of history, along with </w:t>
      </w:r>
      <w:r w:rsidR="0012399E">
        <w:rPr>
          <w:rFonts w:ascii="Arial" w:hAnsi="Arial" w:cs="Arial"/>
          <w:sz w:val="22"/>
          <w:szCs w:val="22"/>
        </w:rPr>
        <w:t xml:space="preserve">access to </w:t>
      </w:r>
      <w:r w:rsidR="0034491B">
        <w:rPr>
          <w:rFonts w:ascii="Arial" w:hAnsi="Arial" w:cs="Arial"/>
          <w:sz w:val="22"/>
          <w:szCs w:val="22"/>
        </w:rPr>
        <w:t>online resources</w:t>
      </w:r>
      <w:r w:rsidR="0012399E">
        <w:rPr>
          <w:rFonts w:ascii="Arial" w:hAnsi="Arial" w:cs="Arial"/>
          <w:sz w:val="22"/>
          <w:szCs w:val="22"/>
        </w:rPr>
        <w:t xml:space="preserve"> and</w:t>
      </w:r>
      <w:r w:rsidR="0034491B">
        <w:rPr>
          <w:rFonts w:ascii="Arial" w:hAnsi="Arial" w:cs="Arial"/>
          <w:sz w:val="22"/>
          <w:szCs w:val="22"/>
        </w:rPr>
        <w:t xml:space="preserve"> the </w:t>
      </w:r>
      <w:r w:rsidR="0012399E">
        <w:rPr>
          <w:rFonts w:ascii="Arial" w:hAnsi="Arial" w:cs="Arial"/>
          <w:sz w:val="22"/>
          <w:szCs w:val="22"/>
        </w:rPr>
        <w:t xml:space="preserve">Dorset </w:t>
      </w:r>
      <w:r w:rsidR="0034491B">
        <w:rPr>
          <w:rFonts w:ascii="Arial" w:hAnsi="Arial" w:cs="Arial"/>
          <w:sz w:val="22"/>
          <w:szCs w:val="22"/>
        </w:rPr>
        <w:t>Local Studies Library</w:t>
      </w:r>
      <w:r w:rsidR="0012399E">
        <w:rPr>
          <w:rFonts w:ascii="Arial" w:hAnsi="Arial" w:cs="Arial"/>
          <w:sz w:val="22"/>
          <w:szCs w:val="22"/>
        </w:rPr>
        <w:t>.</w:t>
      </w:r>
      <w:r w:rsidR="0034491B">
        <w:rPr>
          <w:rFonts w:ascii="Arial" w:hAnsi="Arial" w:cs="Arial"/>
          <w:sz w:val="22"/>
          <w:szCs w:val="22"/>
        </w:rPr>
        <w:t xml:space="preserve"> </w:t>
      </w:r>
      <w:r w:rsidRPr="46C21A33">
        <w:rPr>
          <w:rFonts w:ascii="Arial" w:hAnsi="Arial" w:cs="Arial"/>
          <w:sz w:val="22"/>
          <w:szCs w:val="22"/>
        </w:rPr>
        <w:t xml:space="preserve">A fundamental purpose </w:t>
      </w:r>
      <w:r w:rsidR="00E63E7C">
        <w:rPr>
          <w:rFonts w:ascii="Arial" w:hAnsi="Arial" w:cs="Arial"/>
          <w:sz w:val="22"/>
          <w:szCs w:val="22"/>
        </w:rPr>
        <w:t>in collecting</w:t>
      </w:r>
      <w:r w:rsidR="00BC48B9" w:rsidRPr="46C21A33">
        <w:rPr>
          <w:rFonts w:ascii="Arial" w:hAnsi="Arial" w:cs="Arial"/>
          <w:sz w:val="22"/>
          <w:szCs w:val="22"/>
        </w:rPr>
        <w:t xml:space="preserve"> </w:t>
      </w:r>
      <w:r w:rsidRPr="46C21A33">
        <w:rPr>
          <w:rFonts w:ascii="Arial" w:hAnsi="Arial" w:cs="Arial"/>
          <w:sz w:val="22"/>
          <w:szCs w:val="22"/>
        </w:rPr>
        <w:t>archives is to see them</w:t>
      </w:r>
      <w:r w:rsidR="00666161" w:rsidRPr="46C21A33">
        <w:rPr>
          <w:rFonts w:ascii="Arial" w:hAnsi="Arial" w:cs="Arial"/>
          <w:sz w:val="22"/>
          <w:szCs w:val="22"/>
        </w:rPr>
        <w:t xml:space="preserve"> </w:t>
      </w:r>
      <w:r w:rsidR="101F46A8" w:rsidRPr="46C21A33">
        <w:rPr>
          <w:rFonts w:ascii="Arial" w:hAnsi="Arial" w:cs="Arial"/>
          <w:sz w:val="22"/>
          <w:szCs w:val="22"/>
        </w:rPr>
        <w:t xml:space="preserve">widely </w:t>
      </w:r>
      <w:r w:rsidRPr="46C21A33">
        <w:rPr>
          <w:rFonts w:ascii="Arial" w:hAnsi="Arial" w:cs="Arial"/>
          <w:sz w:val="22"/>
          <w:szCs w:val="22"/>
        </w:rPr>
        <w:t>consulted</w:t>
      </w:r>
      <w:r w:rsidR="007156F5">
        <w:rPr>
          <w:rFonts w:ascii="Arial" w:hAnsi="Arial" w:cs="Arial"/>
          <w:sz w:val="22"/>
          <w:szCs w:val="22"/>
        </w:rPr>
        <w:t xml:space="preserve"> </w:t>
      </w:r>
      <w:r w:rsidR="00912C09">
        <w:rPr>
          <w:rFonts w:ascii="Arial" w:hAnsi="Arial" w:cs="Arial"/>
          <w:sz w:val="22"/>
          <w:szCs w:val="22"/>
        </w:rPr>
        <w:t xml:space="preserve">for leisure and official </w:t>
      </w:r>
      <w:r w:rsidR="00AB7DCB">
        <w:rPr>
          <w:rFonts w:ascii="Arial" w:hAnsi="Arial" w:cs="Arial"/>
          <w:sz w:val="22"/>
          <w:szCs w:val="22"/>
        </w:rPr>
        <w:t>research</w:t>
      </w:r>
      <w:r w:rsidR="00912C09">
        <w:rPr>
          <w:rFonts w:ascii="Arial" w:hAnsi="Arial" w:cs="Arial"/>
          <w:sz w:val="22"/>
          <w:szCs w:val="22"/>
        </w:rPr>
        <w:t>, finding stories of Dorset’s people and place</w:t>
      </w:r>
      <w:r w:rsidR="00B71C13">
        <w:rPr>
          <w:rFonts w:ascii="Arial" w:hAnsi="Arial" w:cs="Arial"/>
          <w:sz w:val="22"/>
          <w:szCs w:val="22"/>
        </w:rPr>
        <w:t>s</w:t>
      </w:r>
      <w:r w:rsidR="00912C09">
        <w:rPr>
          <w:rFonts w:ascii="Arial" w:hAnsi="Arial" w:cs="Arial"/>
          <w:sz w:val="22"/>
          <w:szCs w:val="22"/>
        </w:rPr>
        <w:t xml:space="preserve"> </w:t>
      </w:r>
      <w:r w:rsidR="00FB0B4C">
        <w:rPr>
          <w:rFonts w:ascii="Arial" w:hAnsi="Arial" w:cs="Arial"/>
          <w:sz w:val="22"/>
          <w:szCs w:val="22"/>
        </w:rPr>
        <w:t>to</w:t>
      </w:r>
      <w:r w:rsidR="009C3788">
        <w:rPr>
          <w:rFonts w:ascii="Arial" w:hAnsi="Arial" w:cs="Arial"/>
          <w:sz w:val="22"/>
          <w:szCs w:val="22"/>
        </w:rPr>
        <w:t xml:space="preserve"> help</w:t>
      </w:r>
      <w:r w:rsidR="00FB0B4C">
        <w:rPr>
          <w:rFonts w:ascii="Arial" w:hAnsi="Arial" w:cs="Arial"/>
          <w:sz w:val="22"/>
          <w:szCs w:val="22"/>
        </w:rPr>
        <w:t xml:space="preserve"> interpret the past</w:t>
      </w:r>
      <w:r w:rsidR="00F66FCC" w:rsidRPr="46C21A33">
        <w:rPr>
          <w:rFonts w:ascii="Arial" w:hAnsi="Arial" w:cs="Arial"/>
          <w:sz w:val="22"/>
          <w:szCs w:val="22"/>
        </w:rPr>
        <w:t>.</w:t>
      </w:r>
    </w:p>
    <w:p w14:paraId="01DFC5E8" w14:textId="77777777" w:rsidR="00595E21" w:rsidRDefault="00595E21" w:rsidP="00595E21">
      <w:pPr>
        <w:pStyle w:val="ListParagraph"/>
        <w:ind w:left="426"/>
        <w:rPr>
          <w:rFonts w:ascii="Arial" w:hAnsi="Arial" w:cs="Arial"/>
          <w:sz w:val="22"/>
          <w:szCs w:val="22"/>
        </w:rPr>
      </w:pPr>
    </w:p>
    <w:p w14:paraId="1B0DFFFA" w14:textId="77777777" w:rsidR="00896893" w:rsidRPr="00AE3EEE" w:rsidRDefault="00896893" w:rsidP="00896893">
      <w:pPr>
        <w:pStyle w:val="ListParagraph"/>
        <w:numPr>
          <w:ilvl w:val="0"/>
          <w:numId w:val="24"/>
        </w:numPr>
        <w:tabs>
          <w:tab w:val="num" w:pos="567"/>
        </w:tabs>
        <w:ind w:left="567" w:right="188" w:hanging="567"/>
        <w:rPr>
          <w:rFonts w:ascii="Arial" w:hAnsi="Arial" w:cs="Arial"/>
          <w:b/>
          <w:bCs/>
          <w:sz w:val="22"/>
          <w:szCs w:val="22"/>
        </w:rPr>
      </w:pPr>
      <w:r w:rsidRPr="00893FAD">
        <w:rPr>
          <w:rFonts w:ascii="Arial" w:hAnsi="Arial" w:cs="Arial"/>
          <w:b/>
          <w:sz w:val="22"/>
          <w:szCs w:val="22"/>
        </w:rPr>
        <w:t>Scope</w:t>
      </w:r>
    </w:p>
    <w:p w14:paraId="0321EA8F" w14:textId="77777777" w:rsidR="00896893" w:rsidRPr="00AE3EEE" w:rsidRDefault="00896893" w:rsidP="00896893">
      <w:pPr>
        <w:pStyle w:val="ListParagraph"/>
        <w:numPr>
          <w:ilvl w:val="1"/>
          <w:numId w:val="24"/>
        </w:numPr>
        <w:ind w:left="567" w:hanging="567"/>
        <w:rPr>
          <w:rFonts w:ascii="Arial" w:hAnsi="Arial" w:cs="Arial"/>
          <w:sz w:val="22"/>
          <w:szCs w:val="22"/>
        </w:rPr>
      </w:pPr>
      <w:r w:rsidRPr="00AE3EEE">
        <w:rPr>
          <w:rFonts w:ascii="Arial" w:hAnsi="Arial" w:cs="Arial"/>
          <w:sz w:val="22"/>
          <w:szCs w:val="22"/>
        </w:rPr>
        <w:t>This policy should be read in conjunction with other JAS policies, particularly the service’s Access Policy and Volunteer Policy.</w:t>
      </w:r>
    </w:p>
    <w:p w14:paraId="47302BC8" w14:textId="77777777" w:rsidR="00896893" w:rsidRDefault="00896893" w:rsidP="00896893">
      <w:pPr>
        <w:pStyle w:val="ListParagraph"/>
        <w:ind w:left="426"/>
        <w:rPr>
          <w:rFonts w:ascii="Arial" w:hAnsi="Arial" w:cs="Arial"/>
          <w:sz w:val="22"/>
          <w:szCs w:val="22"/>
        </w:rPr>
      </w:pPr>
    </w:p>
    <w:p w14:paraId="1E0C5FDB" w14:textId="77777777" w:rsidR="00896893" w:rsidRDefault="00896893" w:rsidP="00896893">
      <w:pPr>
        <w:pStyle w:val="ListParagraph"/>
        <w:numPr>
          <w:ilvl w:val="0"/>
          <w:numId w:val="24"/>
        </w:numPr>
        <w:tabs>
          <w:tab w:val="num" w:pos="567"/>
        </w:tabs>
        <w:ind w:left="567" w:right="188" w:hanging="567"/>
        <w:rPr>
          <w:rFonts w:ascii="Arial" w:hAnsi="Arial" w:cs="Arial"/>
          <w:b/>
          <w:bCs/>
          <w:sz w:val="22"/>
          <w:szCs w:val="22"/>
        </w:rPr>
      </w:pPr>
      <w:r w:rsidRPr="00AE3EEE">
        <w:rPr>
          <w:rFonts w:ascii="Arial" w:hAnsi="Arial" w:cs="Arial"/>
          <w:b/>
          <w:bCs/>
          <w:sz w:val="22"/>
          <w:szCs w:val="22"/>
        </w:rPr>
        <w:t xml:space="preserve">Aim </w:t>
      </w:r>
      <w:r w:rsidRPr="00893FAD">
        <w:rPr>
          <w:rFonts w:ascii="Arial" w:hAnsi="Arial" w:cs="Arial"/>
          <w:b/>
          <w:sz w:val="22"/>
          <w:szCs w:val="22"/>
        </w:rPr>
        <w:t>and</w:t>
      </w:r>
      <w:r w:rsidRPr="00AE3EEE">
        <w:rPr>
          <w:rFonts w:ascii="Arial" w:hAnsi="Arial" w:cs="Arial"/>
          <w:b/>
          <w:bCs/>
          <w:sz w:val="22"/>
          <w:szCs w:val="22"/>
        </w:rPr>
        <w:t xml:space="preserve"> Purpose</w:t>
      </w:r>
    </w:p>
    <w:p w14:paraId="5BC60C3B" w14:textId="77777777" w:rsidR="00896893" w:rsidRPr="00AE3EEE" w:rsidRDefault="00896893" w:rsidP="00896893">
      <w:pPr>
        <w:pStyle w:val="ListParagraph"/>
        <w:numPr>
          <w:ilvl w:val="1"/>
          <w:numId w:val="24"/>
        </w:numPr>
        <w:ind w:left="567" w:hanging="567"/>
        <w:rPr>
          <w:rFonts w:ascii="Arial" w:hAnsi="Arial" w:cs="Arial"/>
          <w:sz w:val="22"/>
          <w:szCs w:val="22"/>
        </w:rPr>
      </w:pPr>
      <w:r w:rsidRPr="00AE3EEE">
        <w:rPr>
          <w:rFonts w:ascii="Arial" w:hAnsi="Arial" w:cs="Arial"/>
          <w:sz w:val="22"/>
          <w:szCs w:val="22"/>
        </w:rPr>
        <w:t>The purpose of this policy is to detail the types and range of learning and outreach offered by the JAS.</w:t>
      </w:r>
    </w:p>
    <w:p w14:paraId="57D00BB3" w14:textId="77777777" w:rsidR="00896893" w:rsidRDefault="00896893" w:rsidP="00896893">
      <w:pPr>
        <w:pStyle w:val="ListParagraph"/>
        <w:ind w:left="426"/>
        <w:rPr>
          <w:rFonts w:ascii="Arial" w:hAnsi="Arial" w:cs="Arial"/>
          <w:sz w:val="22"/>
          <w:szCs w:val="22"/>
        </w:rPr>
      </w:pPr>
    </w:p>
    <w:p w14:paraId="635DAAD1" w14:textId="77777777" w:rsidR="00896893" w:rsidRPr="00AE3EEE" w:rsidRDefault="00896893" w:rsidP="00896893">
      <w:pPr>
        <w:pStyle w:val="ListParagraph"/>
        <w:numPr>
          <w:ilvl w:val="1"/>
          <w:numId w:val="24"/>
        </w:numPr>
        <w:ind w:left="567" w:hanging="567"/>
        <w:rPr>
          <w:rFonts w:ascii="Arial" w:hAnsi="Arial" w:cs="Arial"/>
          <w:sz w:val="22"/>
          <w:szCs w:val="22"/>
        </w:rPr>
      </w:pPr>
      <w:r w:rsidRPr="00AE3EEE">
        <w:rPr>
          <w:rFonts w:ascii="Arial" w:hAnsi="Arial" w:cs="Arial"/>
          <w:sz w:val="22"/>
          <w:szCs w:val="22"/>
        </w:rPr>
        <w:t xml:space="preserve">Through its </w:t>
      </w:r>
      <w:r>
        <w:rPr>
          <w:rFonts w:ascii="Arial" w:hAnsi="Arial" w:cs="Arial"/>
          <w:sz w:val="22"/>
          <w:szCs w:val="22"/>
        </w:rPr>
        <w:t>L</w:t>
      </w:r>
      <w:r w:rsidRPr="00AE3EEE">
        <w:rPr>
          <w:rFonts w:ascii="Arial" w:hAnsi="Arial" w:cs="Arial"/>
          <w:sz w:val="22"/>
          <w:szCs w:val="22"/>
        </w:rPr>
        <w:t xml:space="preserve">earning and </w:t>
      </w:r>
      <w:r>
        <w:rPr>
          <w:rFonts w:ascii="Arial" w:hAnsi="Arial" w:cs="Arial"/>
          <w:sz w:val="22"/>
          <w:szCs w:val="22"/>
        </w:rPr>
        <w:t>Public Engagement</w:t>
      </w:r>
      <w:r w:rsidRPr="00AE3EEE">
        <w:rPr>
          <w:rFonts w:ascii="Arial" w:hAnsi="Arial" w:cs="Arial"/>
          <w:sz w:val="22"/>
          <w:szCs w:val="22"/>
        </w:rPr>
        <w:t xml:space="preserve"> </w:t>
      </w:r>
      <w:r>
        <w:rPr>
          <w:rFonts w:ascii="Arial" w:hAnsi="Arial" w:cs="Arial"/>
          <w:sz w:val="22"/>
          <w:szCs w:val="22"/>
        </w:rPr>
        <w:t>P</w:t>
      </w:r>
      <w:r w:rsidRPr="00AE3EEE">
        <w:rPr>
          <w:rFonts w:ascii="Arial" w:hAnsi="Arial" w:cs="Arial"/>
          <w:sz w:val="22"/>
          <w:szCs w:val="22"/>
        </w:rPr>
        <w:t>olicy the JAS aims to:</w:t>
      </w:r>
    </w:p>
    <w:p w14:paraId="1B6EF722" w14:textId="77E033DC" w:rsidR="00896893" w:rsidRPr="00AE3EEE" w:rsidRDefault="00A96EBC" w:rsidP="00896893">
      <w:pPr>
        <w:pStyle w:val="ListParagraph"/>
        <w:numPr>
          <w:ilvl w:val="0"/>
          <w:numId w:val="18"/>
        </w:numPr>
        <w:rPr>
          <w:rFonts w:ascii="Arial" w:hAnsi="Arial" w:cs="Arial"/>
          <w:sz w:val="22"/>
          <w:szCs w:val="22"/>
        </w:rPr>
      </w:pPr>
      <w:r>
        <w:rPr>
          <w:rFonts w:ascii="Arial" w:hAnsi="Arial" w:cs="Arial"/>
          <w:sz w:val="22"/>
          <w:szCs w:val="22"/>
        </w:rPr>
        <w:t xml:space="preserve">Encourage </w:t>
      </w:r>
      <w:r w:rsidR="00896893" w:rsidRPr="46C21A33">
        <w:rPr>
          <w:rFonts w:ascii="Arial" w:hAnsi="Arial" w:cs="Arial"/>
          <w:sz w:val="22"/>
          <w:szCs w:val="22"/>
        </w:rPr>
        <w:t xml:space="preserve">new and non-traditional audiences </w:t>
      </w:r>
      <w:r>
        <w:rPr>
          <w:rFonts w:ascii="Arial" w:hAnsi="Arial" w:cs="Arial"/>
          <w:sz w:val="22"/>
          <w:szCs w:val="22"/>
        </w:rPr>
        <w:t>to engage</w:t>
      </w:r>
      <w:r w:rsidR="00896893" w:rsidRPr="46C21A33">
        <w:rPr>
          <w:rFonts w:ascii="Arial" w:hAnsi="Arial" w:cs="Arial"/>
          <w:sz w:val="22"/>
          <w:szCs w:val="22"/>
        </w:rPr>
        <w:t xml:space="preserve"> with archives</w:t>
      </w:r>
      <w:r w:rsidR="00896893">
        <w:rPr>
          <w:rFonts w:ascii="Arial" w:hAnsi="Arial" w:cs="Arial"/>
          <w:sz w:val="22"/>
          <w:szCs w:val="22"/>
        </w:rPr>
        <w:t>.</w:t>
      </w:r>
    </w:p>
    <w:p w14:paraId="0B0B99B6" w14:textId="5D410E68" w:rsidR="00896893" w:rsidRPr="00AE3EEE" w:rsidRDefault="00896893" w:rsidP="00896893">
      <w:pPr>
        <w:pStyle w:val="ListParagraph"/>
        <w:numPr>
          <w:ilvl w:val="0"/>
          <w:numId w:val="18"/>
        </w:numPr>
        <w:rPr>
          <w:rFonts w:ascii="Arial" w:hAnsi="Arial" w:cs="Arial"/>
          <w:sz w:val="22"/>
          <w:szCs w:val="22"/>
        </w:rPr>
      </w:pPr>
      <w:r w:rsidRPr="46C21A33">
        <w:rPr>
          <w:rFonts w:ascii="Arial" w:hAnsi="Arial" w:cs="Arial"/>
          <w:sz w:val="22"/>
          <w:szCs w:val="22"/>
        </w:rPr>
        <w:t xml:space="preserve">Encourage the appreciation and use of archives and local studies by groups and individuals (outside formal education) as aids to learning, leisure, community cohesion and </w:t>
      </w:r>
      <w:r w:rsidR="006C5EEC">
        <w:rPr>
          <w:rFonts w:ascii="Arial" w:hAnsi="Arial" w:cs="Arial"/>
          <w:sz w:val="22"/>
          <w:szCs w:val="22"/>
        </w:rPr>
        <w:t>wellbeing</w:t>
      </w:r>
      <w:r w:rsidRPr="46C21A33">
        <w:rPr>
          <w:rFonts w:ascii="Arial" w:hAnsi="Arial" w:cs="Arial"/>
          <w:sz w:val="22"/>
          <w:szCs w:val="22"/>
        </w:rPr>
        <w:t>.</w:t>
      </w:r>
    </w:p>
    <w:p w14:paraId="5714A419" w14:textId="68A7F73C" w:rsidR="00896893" w:rsidRPr="00AE3EEE" w:rsidRDefault="00896893" w:rsidP="00896893">
      <w:pPr>
        <w:pStyle w:val="ListParagraph"/>
        <w:numPr>
          <w:ilvl w:val="0"/>
          <w:numId w:val="18"/>
        </w:numPr>
        <w:rPr>
          <w:rFonts w:ascii="Arial" w:hAnsi="Arial" w:cs="Arial"/>
          <w:sz w:val="22"/>
          <w:szCs w:val="22"/>
        </w:rPr>
      </w:pPr>
      <w:r w:rsidRPr="46C21A33">
        <w:rPr>
          <w:rFonts w:ascii="Arial" w:hAnsi="Arial" w:cs="Arial"/>
          <w:sz w:val="22"/>
          <w:szCs w:val="22"/>
        </w:rPr>
        <w:lastRenderedPageBreak/>
        <w:t xml:space="preserve">Liaise with </w:t>
      </w:r>
      <w:r w:rsidR="007C3777">
        <w:rPr>
          <w:rFonts w:ascii="Arial" w:hAnsi="Arial" w:cs="Arial"/>
          <w:sz w:val="22"/>
          <w:szCs w:val="22"/>
        </w:rPr>
        <w:t>community-based</w:t>
      </w:r>
      <w:r>
        <w:rPr>
          <w:rFonts w:ascii="Arial" w:hAnsi="Arial" w:cs="Arial"/>
          <w:sz w:val="22"/>
          <w:szCs w:val="22"/>
        </w:rPr>
        <w:t xml:space="preserve"> </w:t>
      </w:r>
      <w:r w:rsidRPr="46C21A33">
        <w:rPr>
          <w:rFonts w:ascii="Arial" w:hAnsi="Arial" w:cs="Arial"/>
          <w:sz w:val="22"/>
          <w:szCs w:val="22"/>
        </w:rPr>
        <w:t>heritage projects and initiatives</w:t>
      </w:r>
      <w:r w:rsidR="006B0097">
        <w:rPr>
          <w:rFonts w:ascii="Arial" w:hAnsi="Arial" w:cs="Arial"/>
          <w:sz w:val="22"/>
          <w:szCs w:val="22"/>
        </w:rPr>
        <w:t>,</w:t>
      </w:r>
      <w:r w:rsidRPr="46C21A33">
        <w:rPr>
          <w:rFonts w:ascii="Arial" w:hAnsi="Arial" w:cs="Arial"/>
          <w:sz w:val="22"/>
          <w:szCs w:val="22"/>
        </w:rPr>
        <w:t xml:space="preserve"> facilitat</w:t>
      </w:r>
      <w:r>
        <w:rPr>
          <w:rFonts w:ascii="Arial" w:hAnsi="Arial" w:cs="Arial"/>
          <w:sz w:val="22"/>
          <w:szCs w:val="22"/>
        </w:rPr>
        <w:t>ing</w:t>
      </w:r>
      <w:r w:rsidRPr="46C21A33">
        <w:rPr>
          <w:rFonts w:ascii="Arial" w:hAnsi="Arial" w:cs="Arial"/>
          <w:sz w:val="22"/>
          <w:szCs w:val="22"/>
        </w:rPr>
        <w:t xml:space="preserve"> positive collaboration</w:t>
      </w:r>
      <w:r>
        <w:rPr>
          <w:rFonts w:ascii="Arial" w:hAnsi="Arial" w:cs="Arial"/>
          <w:sz w:val="22"/>
          <w:szCs w:val="22"/>
        </w:rPr>
        <w:t xml:space="preserve"> and </w:t>
      </w:r>
      <w:r w:rsidR="007C3777">
        <w:rPr>
          <w:rFonts w:ascii="Arial" w:hAnsi="Arial" w:cs="Arial"/>
          <w:sz w:val="22"/>
          <w:szCs w:val="22"/>
        </w:rPr>
        <w:t>learning and</w:t>
      </w:r>
      <w:r w:rsidR="008E2FD0">
        <w:rPr>
          <w:rFonts w:ascii="Arial" w:hAnsi="Arial" w:cs="Arial"/>
          <w:sz w:val="22"/>
          <w:szCs w:val="22"/>
        </w:rPr>
        <w:t xml:space="preserve"> </w:t>
      </w:r>
      <w:r w:rsidRPr="46C21A33">
        <w:rPr>
          <w:rFonts w:ascii="Arial" w:hAnsi="Arial" w:cs="Arial"/>
          <w:sz w:val="22"/>
          <w:szCs w:val="22"/>
        </w:rPr>
        <w:t xml:space="preserve">ensuring that archive and local studies content </w:t>
      </w:r>
      <w:r>
        <w:rPr>
          <w:rFonts w:ascii="Arial" w:hAnsi="Arial" w:cs="Arial"/>
          <w:sz w:val="22"/>
          <w:szCs w:val="22"/>
        </w:rPr>
        <w:t>and heritage sector skills are</w:t>
      </w:r>
      <w:r w:rsidRPr="46C21A33">
        <w:rPr>
          <w:rFonts w:ascii="Arial" w:hAnsi="Arial" w:cs="Arial"/>
          <w:sz w:val="22"/>
          <w:szCs w:val="22"/>
        </w:rPr>
        <w:t xml:space="preserve"> </w:t>
      </w:r>
      <w:r w:rsidR="004F7013">
        <w:rPr>
          <w:rFonts w:ascii="Arial" w:hAnsi="Arial" w:cs="Arial"/>
          <w:sz w:val="22"/>
          <w:szCs w:val="22"/>
        </w:rPr>
        <w:t xml:space="preserve">understood and </w:t>
      </w:r>
      <w:r w:rsidR="00C6222E">
        <w:rPr>
          <w:rFonts w:ascii="Arial" w:hAnsi="Arial" w:cs="Arial"/>
          <w:sz w:val="22"/>
          <w:szCs w:val="22"/>
        </w:rPr>
        <w:t xml:space="preserve">built in to plans. </w:t>
      </w:r>
    </w:p>
    <w:p w14:paraId="4DE829C6" w14:textId="77777777" w:rsidR="00896893" w:rsidRPr="00AE3EEE" w:rsidRDefault="00896893" w:rsidP="00896893">
      <w:pPr>
        <w:pStyle w:val="ListParagraph"/>
        <w:numPr>
          <w:ilvl w:val="0"/>
          <w:numId w:val="18"/>
        </w:numPr>
        <w:rPr>
          <w:rFonts w:ascii="Arial" w:hAnsi="Arial" w:cs="Arial"/>
          <w:sz w:val="22"/>
          <w:szCs w:val="22"/>
        </w:rPr>
      </w:pPr>
      <w:r w:rsidRPr="00AE3EEE">
        <w:rPr>
          <w:rFonts w:ascii="Arial" w:hAnsi="Arial" w:cs="Arial"/>
          <w:sz w:val="22"/>
          <w:szCs w:val="22"/>
        </w:rPr>
        <w:t xml:space="preserve">To provide high quality learning opportunities based on the JAS collections to </w:t>
      </w:r>
      <w:r>
        <w:rPr>
          <w:rFonts w:ascii="Arial" w:hAnsi="Arial" w:cs="Arial"/>
          <w:sz w:val="22"/>
          <w:szCs w:val="22"/>
        </w:rPr>
        <w:t>learners of all ages and a wide range of abilities via educational and social care providers</w:t>
      </w:r>
      <w:r w:rsidRPr="00AE3EEE">
        <w:rPr>
          <w:rFonts w:ascii="Arial" w:hAnsi="Arial" w:cs="Arial"/>
          <w:sz w:val="22"/>
          <w:szCs w:val="22"/>
        </w:rPr>
        <w:t xml:space="preserve">. </w:t>
      </w:r>
    </w:p>
    <w:p w14:paraId="5E9770D6" w14:textId="79BF9083" w:rsidR="00896893" w:rsidRPr="00AE3EEE" w:rsidRDefault="00896893" w:rsidP="00896893">
      <w:pPr>
        <w:pStyle w:val="ListParagraph"/>
        <w:numPr>
          <w:ilvl w:val="0"/>
          <w:numId w:val="18"/>
        </w:numPr>
        <w:rPr>
          <w:rFonts w:ascii="Arial" w:hAnsi="Arial" w:cs="Arial"/>
          <w:sz w:val="22"/>
          <w:szCs w:val="22"/>
        </w:rPr>
      </w:pPr>
      <w:r w:rsidRPr="00AE3EEE">
        <w:rPr>
          <w:rFonts w:ascii="Arial" w:hAnsi="Arial" w:cs="Arial"/>
          <w:sz w:val="22"/>
          <w:szCs w:val="22"/>
        </w:rPr>
        <w:t xml:space="preserve">To liaise with colleagues in related sectors (museums, libraries, arts, adult learning, </w:t>
      </w:r>
      <w:r w:rsidR="000D1248">
        <w:rPr>
          <w:rFonts w:ascii="Arial" w:hAnsi="Arial" w:cs="Arial"/>
          <w:sz w:val="22"/>
          <w:szCs w:val="22"/>
        </w:rPr>
        <w:t xml:space="preserve">higher </w:t>
      </w:r>
      <w:r w:rsidR="001D41A6">
        <w:rPr>
          <w:rFonts w:ascii="Arial" w:hAnsi="Arial" w:cs="Arial"/>
          <w:sz w:val="22"/>
          <w:szCs w:val="22"/>
        </w:rPr>
        <w:t>education,</w:t>
      </w:r>
      <w:r w:rsidRPr="00AE3EEE">
        <w:rPr>
          <w:rFonts w:ascii="Arial" w:hAnsi="Arial" w:cs="Arial"/>
          <w:sz w:val="22"/>
          <w:szCs w:val="22"/>
        </w:rPr>
        <w:t xml:space="preserve"> and social care) </w:t>
      </w:r>
      <w:r>
        <w:rPr>
          <w:rFonts w:ascii="Arial" w:hAnsi="Arial" w:cs="Arial"/>
          <w:sz w:val="22"/>
          <w:szCs w:val="22"/>
        </w:rPr>
        <w:t>building</w:t>
      </w:r>
      <w:r w:rsidRPr="00AE3EEE">
        <w:rPr>
          <w:rFonts w:ascii="Arial" w:hAnsi="Arial" w:cs="Arial"/>
          <w:sz w:val="22"/>
          <w:szCs w:val="22"/>
        </w:rPr>
        <w:t xml:space="preserve"> partnership</w:t>
      </w:r>
      <w:r>
        <w:rPr>
          <w:rFonts w:ascii="Arial" w:hAnsi="Arial" w:cs="Arial"/>
          <w:sz w:val="22"/>
          <w:szCs w:val="22"/>
        </w:rPr>
        <w:t>s</w:t>
      </w:r>
      <w:r w:rsidRPr="00AE3EEE">
        <w:rPr>
          <w:rFonts w:ascii="Arial" w:hAnsi="Arial" w:cs="Arial"/>
          <w:sz w:val="22"/>
          <w:szCs w:val="22"/>
        </w:rPr>
        <w:t xml:space="preserve"> and joint commissioning </w:t>
      </w:r>
      <w:r>
        <w:rPr>
          <w:rFonts w:ascii="Arial" w:hAnsi="Arial" w:cs="Arial"/>
          <w:sz w:val="22"/>
          <w:szCs w:val="22"/>
        </w:rPr>
        <w:t>opportunities</w:t>
      </w:r>
      <w:r w:rsidRPr="00AE3EEE">
        <w:rPr>
          <w:rFonts w:ascii="Arial" w:hAnsi="Arial" w:cs="Arial"/>
          <w:sz w:val="22"/>
          <w:szCs w:val="22"/>
        </w:rPr>
        <w:t>.</w:t>
      </w:r>
    </w:p>
    <w:p w14:paraId="72D0AEC3" w14:textId="77777777" w:rsidR="00896893" w:rsidRDefault="00896893" w:rsidP="00896893">
      <w:pPr>
        <w:pStyle w:val="ListParagraph"/>
        <w:numPr>
          <w:ilvl w:val="0"/>
          <w:numId w:val="18"/>
        </w:numPr>
        <w:rPr>
          <w:rFonts w:ascii="Arial" w:hAnsi="Arial" w:cs="Arial"/>
          <w:sz w:val="22"/>
          <w:szCs w:val="22"/>
        </w:rPr>
      </w:pPr>
      <w:r w:rsidRPr="00AE3EEE">
        <w:rPr>
          <w:rFonts w:ascii="Arial" w:hAnsi="Arial" w:cs="Arial"/>
          <w:sz w:val="22"/>
          <w:szCs w:val="22"/>
        </w:rPr>
        <w:t xml:space="preserve">To promote the JAS and its collections through outreach and </w:t>
      </w:r>
      <w:r>
        <w:rPr>
          <w:rFonts w:ascii="Arial" w:hAnsi="Arial" w:cs="Arial"/>
          <w:sz w:val="22"/>
          <w:szCs w:val="22"/>
        </w:rPr>
        <w:t>attendance</w:t>
      </w:r>
      <w:r w:rsidRPr="00AE3EEE">
        <w:rPr>
          <w:rFonts w:ascii="Arial" w:hAnsi="Arial" w:cs="Arial"/>
          <w:sz w:val="22"/>
          <w:szCs w:val="22"/>
        </w:rPr>
        <w:t xml:space="preserve"> at events </w:t>
      </w:r>
      <w:r>
        <w:rPr>
          <w:rFonts w:ascii="Arial" w:hAnsi="Arial" w:cs="Arial"/>
          <w:sz w:val="22"/>
          <w:szCs w:val="22"/>
        </w:rPr>
        <w:t>for</w:t>
      </w:r>
      <w:r w:rsidRPr="00AE3EEE">
        <w:rPr>
          <w:rFonts w:ascii="Arial" w:hAnsi="Arial" w:cs="Arial"/>
          <w:sz w:val="22"/>
          <w:szCs w:val="22"/>
        </w:rPr>
        <w:t xml:space="preserve"> local groups and organisations.</w:t>
      </w:r>
    </w:p>
    <w:p w14:paraId="4ACD53B1" w14:textId="77777777" w:rsidR="00896893" w:rsidRPr="00AE3EEE" w:rsidRDefault="00896893" w:rsidP="00896893">
      <w:pPr>
        <w:pStyle w:val="ListParagraph"/>
        <w:numPr>
          <w:ilvl w:val="0"/>
          <w:numId w:val="18"/>
        </w:numPr>
        <w:rPr>
          <w:rFonts w:ascii="Arial" w:hAnsi="Arial" w:cs="Arial"/>
          <w:sz w:val="22"/>
          <w:szCs w:val="22"/>
        </w:rPr>
      </w:pPr>
      <w:r>
        <w:rPr>
          <w:rFonts w:ascii="Arial" w:hAnsi="Arial" w:cs="Arial"/>
          <w:sz w:val="22"/>
          <w:szCs w:val="22"/>
        </w:rPr>
        <w:t>Develop and maintain offers to volunteers, volunteers with additional support requirements and students on work experience placements which enable and encourage learning, new skills, and experience.</w:t>
      </w:r>
    </w:p>
    <w:p w14:paraId="14FDA81D" w14:textId="77777777" w:rsidR="00C6433C" w:rsidRPr="00AE3EEE" w:rsidRDefault="00C6433C" w:rsidP="00791C76">
      <w:pPr>
        <w:tabs>
          <w:tab w:val="num" w:pos="1680"/>
        </w:tabs>
        <w:rPr>
          <w:rFonts w:ascii="Arial" w:hAnsi="Arial" w:cs="Arial"/>
          <w:sz w:val="22"/>
          <w:szCs w:val="22"/>
        </w:rPr>
      </w:pPr>
    </w:p>
    <w:p w14:paraId="1A44EE16" w14:textId="77777777" w:rsidR="0075667C" w:rsidRPr="00AE3EEE" w:rsidRDefault="0075667C" w:rsidP="00893FAD">
      <w:pPr>
        <w:pStyle w:val="ListParagraph"/>
        <w:numPr>
          <w:ilvl w:val="0"/>
          <w:numId w:val="24"/>
        </w:numPr>
        <w:tabs>
          <w:tab w:val="num" w:pos="567"/>
        </w:tabs>
        <w:ind w:left="567" w:right="188" w:hanging="567"/>
        <w:rPr>
          <w:rFonts w:ascii="Arial" w:hAnsi="Arial" w:cs="Arial"/>
          <w:b/>
          <w:sz w:val="22"/>
          <w:szCs w:val="22"/>
        </w:rPr>
      </w:pPr>
      <w:r w:rsidRPr="00AE3EEE">
        <w:rPr>
          <w:rFonts w:ascii="Arial" w:hAnsi="Arial" w:cs="Arial"/>
          <w:b/>
          <w:sz w:val="22"/>
          <w:szCs w:val="22"/>
        </w:rPr>
        <w:t>Equality and Diversity</w:t>
      </w:r>
    </w:p>
    <w:p w14:paraId="616E7FE2" w14:textId="268942EF" w:rsidR="0075667C" w:rsidRPr="00AE3EEE" w:rsidRDefault="0075667C" w:rsidP="00893FAD">
      <w:pPr>
        <w:pStyle w:val="ListParagraph"/>
        <w:numPr>
          <w:ilvl w:val="1"/>
          <w:numId w:val="24"/>
        </w:numPr>
        <w:ind w:left="567" w:hanging="567"/>
        <w:rPr>
          <w:rFonts w:ascii="Arial" w:hAnsi="Arial" w:cs="Arial"/>
          <w:sz w:val="22"/>
          <w:szCs w:val="22"/>
        </w:rPr>
      </w:pPr>
      <w:r w:rsidRPr="264B63B1">
        <w:rPr>
          <w:rFonts w:ascii="Arial" w:hAnsi="Arial" w:cs="Arial"/>
          <w:sz w:val="22"/>
          <w:szCs w:val="22"/>
        </w:rPr>
        <w:t>The JAS completed an Equalities Impact Assessment in 20</w:t>
      </w:r>
      <w:r w:rsidR="008E54A7">
        <w:rPr>
          <w:rFonts w:ascii="Arial" w:hAnsi="Arial" w:cs="Arial"/>
          <w:sz w:val="22"/>
          <w:szCs w:val="22"/>
        </w:rPr>
        <w:t>23</w:t>
      </w:r>
      <w:r w:rsidR="00C33C14">
        <w:rPr>
          <w:rFonts w:ascii="Arial" w:hAnsi="Arial" w:cs="Arial"/>
          <w:sz w:val="22"/>
          <w:szCs w:val="22"/>
        </w:rPr>
        <w:t xml:space="preserve"> </w:t>
      </w:r>
      <w:r w:rsidRPr="264B63B1">
        <w:rPr>
          <w:rFonts w:ascii="Arial" w:hAnsi="Arial" w:cs="Arial"/>
          <w:sz w:val="22"/>
          <w:szCs w:val="22"/>
        </w:rPr>
        <w:t xml:space="preserve">which has been published </w:t>
      </w:r>
      <w:r w:rsidRPr="00BE6196">
        <w:rPr>
          <w:rFonts w:ascii="Arial" w:hAnsi="Arial" w:cs="Arial"/>
          <w:sz w:val="22"/>
          <w:szCs w:val="22"/>
        </w:rPr>
        <w:t>online</w:t>
      </w:r>
      <w:r w:rsidR="00A47C5A" w:rsidRPr="00BE6196">
        <w:rPr>
          <w:rFonts w:ascii="Arial" w:hAnsi="Arial" w:cs="Arial"/>
          <w:sz w:val="22"/>
          <w:szCs w:val="22"/>
        </w:rPr>
        <w:t>.</w:t>
      </w:r>
    </w:p>
    <w:p w14:paraId="672CDC4A" w14:textId="77777777" w:rsidR="0075667C" w:rsidRPr="00AE3EEE" w:rsidRDefault="0075667C" w:rsidP="0075667C">
      <w:pPr>
        <w:ind w:left="567" w:right="685"/>
        <w:rPr>
          <w:rFonts w:ascii="Arial" w:hAnsi="Arial" w:cs="Arial"/>
          <w:sz w:val="22"/>
          <w:szCs w:val="22"/>
        </w:rPr>
      </w:pPr>
    </w:p>
    <w:p w14:paraId="607CAA13" w14:textId="3065647F" w:rsidR="006E0654" w:rsidRPr="006E0654" w:rsidRDefault="000118E5" w:rsidP="006E0654">
      <w:pPr>
        <w:pStyle w:val="ListParagraph"/>
        <w:numPr>
          <w:ilvl w:val="1"/>
          <w:numId w:val="24"/>
        </w:numPr>
        <w:ind w:left="567" w:hanging="567"/>
        <w:rPr>
          <w:rFonts w:ascii="Arial" w:eastAsia="Arial" w:hAnsi="Arial" w:cs="Arial"/>
          <w:sz w:val="22"/>
          <w:szCs w:val="22"/>
        </w:rPr>
      </w:pPr>
      <w:r w:rsidRPr="264B63B1">
        <w:rPr>
          <w:rFonts w:ascii="Arial" w:hAnsi="Arial" w:cs="Arial"/>
          <w:sz w:val="22"/>
          <w:szCs w:val="22"/>
        </w:rPr>
        <w:t>The DHC building is broadly compliant with the Equalities Act, 2010.  It has</w:t>
      </w:r>
      <w:r w:rsidR="7CB9D372" w:rsidRPr="264B63B1">
        <w:rPr>
          <w:rFonts w:ascii="Arial" w:hAnsi="Arial" w:cs="Arial"/>
          <w:sz w:val="22"/>
          <w:szCs w:val="22"/>
        </w:rPr>
        <w:t xml:space="preserve"> </w:t>
      </w:r>
      <w:r w:rsidR="0032569B">
        <w:rPr>
          <w:rFonts w:ascii="Arial" w:hAnsi="Arial" w:cs="Arial"/>
          <w:sz w:val="22"/>
          <w:szCs w:val="22"/>
        </w:rPr>
        <w:t>level</w:t>
      </w:r>
      <w:r w:rsidR="7CB9D372" w:rsidRPr="264B63B1">
        <w:rPr>
          <w:rFonts w:ascii="Arial" w:hAnsi="Arial" w:cs="Arial"/>
          <w:sz w:val="22"/>
          <w:szCs w:val="22"/>
        </w:rPr>
        <w:t xml:space="preserve"> access </w:t>
      </w:r>
      <w:r w:rsidR="00096A6C">
        <w:rPr>
          <w:rFonts w:ascii="Arial" w:hAnsi="Arial" w:cs="Arial"/>
          <w:sz w:val="22"/>
          <w:szCs w:val="22"/>
        </w:rPr>
        <w:t xml:space="preserve">for the public </w:t>
      </w:r>
      <w:r w:rsidR="7CB9D372" w:rsidRPr="264B63B1">
        <w:rPr>
          <w:rFonts w:ascii="Arial" w:hAnsi="Arial" w:cs="Arial"/>
          <w:sz w:val="22"/>
          <w:szCs w:val="22"/>
        </w:rPr>
        <w:t>from the car park at the rear</w:t>
      </w:r>
      <w:r w:rsidR="00907990">
        <w:rPr>
          <w:rFonts w:ascii="Arial" w:hAnsi="Arial" w:cs="Arial"/>
          <w:sz w:val="22"/>
          <w:szCs w:val="22"/>
        </w:rPr>
        <w:t xml:space="preserve"> with</w:t>
      </w:r>
      <w:r w:rsidR="7CB9D372" w:rsidRPr="264B63B1">
        <w:rPr>
          <w:rFonts w:ascii="Arial" w:hAnsi="Arial" w:cs="Arial"/>
          <w:sz w:val="22"/>
          <w:szCs w:val="22"/>
        </w:rPr>
        <w:t xml:space="preserve"> disabled parking spaces,</w:t>
      </w:r>
      <w:r w:rsidRPr="264B63B1">
        <w:rPr>
          <w:rFonts w:ascii="Arial" w:hAnsi="Arial" w:cs="Arial"/>
          <w:sz w:val="22"/>
          <w:szCs w:val="22"/>
        </w:rPr>
        <w:t xml:space="preserve"> wide level access doorways including </w:t>
      </w:r>
      <w:r w:rsidR="00096A6C">
        <w:rPr>
          <w:rFonts w:ascii="Arial" w:hAnsi="Arial" w:cs="Arial"/>
          <w:sz w:val="22"/>
          <w:szCs w:val="22"/>
        </w:rPr>
        <w:t>bi-fold</w:t>
      </w:r>
      <w:r w:rsidRPr="264B63B1">
        <w:rPr>
          <w:rFonts w:ascii="Arial" w:hAnsi="Arial" w:cs="Arial"/>
          <w:sz w:val="22"/>
          <w:szCs w:val="22"/>
        </w:rPr>
        <w:t xml:space="preserve"> automatic doors at the main entrance</w:t>
      </w:r>
      <w:r w:rsidR="00096A6C">
        <w:rPr>
          <w:rFonts w:ascii="Arial" w:hAnsi="Arial" w:cs="Arial"/>
          <w:sz w:val="22"/>
          <w:szCs w:val="22"/>
        </w:rPr>
        <w:t>.</w:t>
      </w:r>
      <w:r w:rsidRPr="264B63B1">
        <w:rPr>
          <w:rFonts w:ascii="Arial" w:hAnsi="Arial" w:cs="Arial"/>
          <w:sz w:val="22"/>
          <w:szCs w:val="22"/>
        </w:rPr>
        <w:t xml:space="preserve"> </w:t>
      </w:r>
      <w:r w:rsidR="00096A6C">
        <w:rPr>
          <w:rFonts w:ascii="Arial" w:hAnsi="Arial" w:cs="Arial"/>
          <w:sz w:val="22"/>
          <w:szCs w:val="22"/>
        </w:rPr>
        <w:t>A</w:t>
      </w:r>
      <w:r w:rsidRPr="264B63B1">
        <w:rPr>
          <w:rFonts w:ascii="Arial" w:hAnsi="Arial" w:cs="Arial"/>
          <w:sz w:val="22"/>
          <w:szCs w:val="22"/>
        </w:rPr>
        <w:t xml:space="preserve">udio loop systems at </w:t>
      </w:r>
      <w:r w:rsidR="00096A6C">
        <w:rPr>
          <w:rFonts w:ascii="Arial" w:hAnsi="Arial" w:cs="Arial"/>
          <w:sz w:val="22"/>
          <w:szCs w:val="22"/>
        </w:rPr>
        <w:t xml:space="preserve">the </w:t>
      </w:r>
      <w:r w:rsidRPr="264B63B1">
        <w:rPr>
          <w:rFonts w:ascii="Arial" w:hAnsi="Arial" w:cs="Arial"/>
          <w:sz w:val="22"/>
          <w:szCs w:val="22"/>
        </w:rPr>
        <w:t>reception desks and in the Lecture Room</w:t>
      </w:r>
      <w:r w:rsidR="00096A6C">
        <w:rPr>
          <w:rFonts w:ascii="Arial" w:hAnsi="Arial" w:cs="Arial"/>
          <w:sz w:val="22"/>
          <w:szCs w:val="22"/>
        </w:rPr>
        <w:t>.</w:t>
      </w:r>
      <w:r w:rsidRPr="264B63B1">
        <w:rPr>
          <w:rFonts w:ascii="Arial" w:hAnsi="Arial" w:cs="Arial"/>
          <w:sz w:val="22"/>
          <w:szCs w:val="22"/>
        </w:rPr>
        <w:t xml:space="preserve"> </w:t>
      </w:r>
      <w:r w:rsidR="00096A6C">
        <w:rPr>
          <w:rFonts w:ascii="Arial" w:hAnsi="Arial" w:cs="Arial"/>
          <w:sz w:val="22"/>
          <w:szCs w:val="22"/>
        </w:rPr>
        <w:t>A</w:t>
      </w:r>
      <w:r w:rsidRPr="264B63B1">
        <w:rPr>
          <w:rFonts w:ascii="Arial" w:hAnsi="Arial" w:cs="Arial"/>
          <w:sz w:val="22"/>
          <w:szCs w:val="22"/>
        </w:rPr>
        <w:t>n accessible toilet</w:t>
      </w:r>
      <w:r w:rsidR="000C366A">
        <w:rPr>
          <w:rFonts w:ascii="Arial" w:hAnsi="Arial" w:cs="Arial"/>
          <w:sz w:val="22"/>
          <w:szCs w:val="22"/>
        </w:rPr>
        <w:t>.  For</w:t>
      </w:r>
      <w:r w:rsidR="00086BCB">
        <w:rPr>
          <w:rFonts w:ascii="Arial" w:hAnsi="Arial" w:cs="Arial"/>
          <w:sz w:val="22"/>
          <w:szCs w:val="22"/>
        </w:rPr>
        <w:t xml:space="preserve"> members of</w:t>
      </w:r>
      <w:r w:rsidR="000C366A">
        <w:rPr>
          <w:rFonts w:ascii="Arial" w:hAnsi="Arial" w:cs="Arial"/>
          <w:sz w:val="22"/>
          <w:szCs w:val="22"/>
        </w:rPr>
        <w:t xml:space="preserve"> staff</w:t>
      </w:r>
      <w:r w:rsidR="00086BCB">
        <w:rPr>
          <w:rFonts w:ascii="Arial" w:hAnsi="Arial" w:cs="Arial"/>
          <w:sz w:val="22"/>
          <w:szCs w:val="22"/>
        </w:rPr>
        <w:t xml:space="preserve"> </w:t>
      </w:r>
      <w:r w:rsidR="000C366A">
        <w:rPr>
          <w:rFonts w:ascii="Arial" w:hAnsi="Arial" w:cs="Arial"/>
          <w:sz w:val="22"/>
          <w:szCs w:val="22"/>
        </w:rPr>
        <w:t>there is ramped access to the staff entrance</w:t>
      </w:r>
      <w:r w:rsidRPr="264B63B1">
        <w:rPr>
          <w:rFonts w:ascii="Arial" w:hAnsi="Arial" w:cs="Arial"/>
          <w:sz w:val="22"/>
          <w:szCs w:val="22"/>
        </w:rPr>
        <w:t xml:space="preserve"> and a lift to the first floor.  </w:t>
      </w:r>
      <w:r w:rsidR="677F7C6D" w:rsidRPr="264B63B1">
        <w:rPr>
          <w:rFonts w:ascii="Arial" w:hAnsi="Arial" w:cs="Arial"/>
          <w:sz w:val="22"/>
          <w:szCs w:val="22"/>
        </w:rPr>
        <w:t>DHC staff work individually with customers</w:t>
      </w:r>
      <w:r w:rsidR="00C46B9A">
        <w:rPr>
          <w:rFonts w:ascii="Arial" w:hAnsi="Arial" w:cs="Arial"/>
          <w:sz w:val="22"/>
          <w:szCs w:val="22"/>
        </w:rPr>
        <w:t>,</w:t>
      </w:r>
      <w:r w:rsidR="677F7C6D" w:rsidRPr="264B63B1">
        <w:rPr>
          <w:rFonts w:ascii="Arial" w:hAnsi="Arial" w:cs="Arial"/>
          <w:sz w:val="22"/>
          <w:szCs w:val="22"/>
        </w:rPr>
        <w:t xml:space="preserve"> visual enhancement tools</w:t>
      </w:r>
      <w:r w:rsidR="007F7937">
        <w:rPr>
          <w:rFonts w:ascii="Arial" w:hAnsi="Arial" w:cs="Arial"/>
          <w:sz w:val="22"/>
          <w:szCs w:val="22"/>
        </w:rPr>
        <w:t xml:space="preserve"> are available </w:t>
      </w:r>
      <w:r w:rsidR="00101534">
        <w:rPr>
          <w:rFonts w:ascii="Arial" w:hAnsi="Arial" w:cs="Arial"/>
          <w:sz w:val="22"/>
          <w:szCs w:val="22"/>
        </w:rPr>
        <w:t>and</w:t>
      </w:r>
      <w:r w:rsidR="677F7C6D" w:rsidRPr="264B63B1">
        <w:rPr>
          <w:rFonts w:ascii="Arial" w:hAnsi="Arial" w:cs="Arial"/>
          <w:sz w:val="22"/>
          <w:szCs w:val="22"/>
        </w:rPr>
        <w:t xml:space="preserve"> an accessible computer station</w:t>
      </w:r>
      <w:r w:rsidR="00101534">
        <w:rPr>
          <w:rFonts w:ascii="Arial" w:hAnsi="Arial" w:cs="Arial"/>
          <w:sz w:val="22"/>
          <w:szCs w:val="22"/>
        </w:rPr>
        <w:t>.</w:t>
      </w:r>
      <w:r w:rsidR="00765693">
        <w:rPr>
          <w:rFonts w:ascii="Arial" w:hAnsi="Arial" w:cs="Arial"/>
          <w:sz w:val="22"/>
          <w:szCs w:val="22"/>
        </w:rPr>
        <w:t xml:space="preserve"> </w:t>
      </w:r>
      <w:r w:rsidR="00492E53">
        <w:rPr>
          <w:rFonts w:ascii="Arial" w:hAnsi="Arial" w:cs="Arial"/>
          <w:sz w:val="22"/>
          <w:szCs w:val="22"/>
        </w:rPr>
        <w:t xml:space="preserve">Alternative formats can be supplied </w:t>
      </w:r>
      <w:r w:rsidR="677F7C6D" w:rsidRPr="264B63B1">
        <w:rPr>
          <w:rFonts w:ascii="Arial" w:hAnsi="Arial" w:cs="Arial"/>
          <w:sz w:val="22"/>
          <w:szCs w:val="22"/>
        </w:rPr>
        <w:t>where possible.</w:t>
      </w:r>
      <w:r w:rsidR="786F9E14" w:rsidRPr="264B63B1">
        <w:rPr>
          <w:rFonts w:ascii="Arial" w:hAnsi="Arial" w:cs="Arial"/>
          <w:sz w:val="22"/>
          <w:szCs w:val="22"/>
        </w:rPr>
        <w:t xml:space="preserve"> DHC staff receive training to help them </w:t>
      </w:r>
      <w:r w:rsidR="786F9E14" w:rsidRPr="006E0654">
        <w:rPr>
          <w:rFonts w:ascii="Arial" w:hAnsi="Arial" w:cs="Arial"/>
          <w:sz w:val="22"/>
          <w:szCs w:val="22"/>
        </w:rPr>
        <w:t xml:space="preserve">work with customers affected by less visible </w:t>
      </w:r>
      <w:r w:rsidR="001B59CB" w:rsidRPr="006E0654">
        <w:rPr>
          <w:rFonts w:ascii="Arial" w:hAnsi="Arial" w:cs="Arial"/>
          <w:sz w:val="22"/>
          <w:szCs w:val="22"/>
        </w:rPr>
        <w:t>disabilities</w:t>
      </w:r>
      <w:r w:rsidR="786F9E14" w:rsidRPr="006E0654">
        <w:rPr>
          <w:rFonts w:ascii="Arial" w:hAnsi="Arial" w:cs="Arial"/>
          <w:sz w:val="22"/>
          <w:szCs w:val="22"/>
        </w:rPr>
        <w:t xml:space="preserve"> such as Dementia and Autism.</w:t>
      </w:r>
    </w:p>
    <w:p w14:paraId="4DF92918" w14:textId="441CFA65" w:rsidR="00CB34BC" w:rsidRPr="006E0654" w:rsidRDefault="0075667C" w:rsidP="006E0654">
      <w:pPr>
        <w:pStyle w:val="ListParagraph"/>
        <w:numPr>
          <w:ilvl w:val="1"/>
          <w:numId w:val="24"/>
        </w:numPr>
        <w:ind w:left="567" w:hanging="567"/>
        <w:rPr>
          <w:rFonts w:ascii="Arial" w:eastAsia="Arial" w:hAnsi="Arial" w:cs="Arial"/>
          <w:sz w:val="22"/>
          <w:szCs w:val="22"/>
        </w:rPr>
      </w:pPr>
      <w:r w:rsidRPr="006E0654">
        <w:rPr>
          <w:rFonts w:ascii="Arial" w:hAnsi="Arial" w:cs="Arial"/>
          <w:sz w:val="22"/>
          <w:szCs w:val="22"/>
        </w:rPr>
        <w:t>The JAS is firmly committed to the principles of equality and diversity</w:t>
      </w:r>
      <w:r w:rsidR="005418E1" w:rsidRPr="006E0654">
        <w:rPr>
          <w:rFonts w:ascii="Arial" w:hAnsi="Arial" w:cs="Arial"/>
          <w:sz w:val="22"/>
          <w:szCs w:val="22"/>
        </w:rPr>
        <w:t xml:space="preserve"> for learning and </w:t>
      </w:r>
      <w:r w:rsidR="000118E5" w:rsidRPr="006E0654">
        <w:rPr>
          <w:rFonts w:ascii="Arial" w:hAnsi="Arial" w:cs="Arial"/>
          <w:sz w:val="22"/>
          <w:szCs w:val="22"/>
        </w:rPr>
        <w:t xml:space="preserve">public engagement </w:t>
      </w:r>
      <w:r w:rsidR="005418E1" w:rsidRPr="006E0654">
        <w:rPr>
          <w:rFonts w:ascii="Arial" w:hAnsi="Arial" w:cs="Arial"/>
          <w:sz w:val="22"/>
          <w:szCs w:val="22"/>
        </w:rPr>
        <w:t>opportunities.</w:t>
      </w:r>
      <w:r w:rsidR="00D46D26" w:rsidRPr="006E0654">
        <w:rPr>
          <w:rFonts w:ascii="Arial" w:hAnsi="Arial" w:cs="Arial"/>
          <w:sz w:val="22"/>
          <w:szCs w:val="22"/>
        </w:rPr>
        <w:t xml:space="preserve"> </w:t>
      </w:r>
      <w:r w:rsidR="00E55EB5" w:rsidRPr="006E0654">
        <w:rPr>
          <w:rFonts w:ascii="Arial" w:hAnsi="Arial" w:cs="Arial"/>
          <w:sz w:val="22"/>
          <w:szCs w:val="22"/>
        </w:rPr>
        <w:t xml:space="preserve">We actively </w:t>
      </w:r>
      <w:r w:rsidR="00D46D26" w:rsidRPr="006E0654">
        <w:rPr>
          <w:rFonts w:ascii="Arial" w:hAnsi="Arial" w:cs="Arial"/>
          <w:sz w:val="22"/>
          <w:szCs w:val="22"/>
        </w:rPr>
        <w:t xml:space="preserve">seek engagement with marginalised </w:t>
      </w:r>
      <w:r w:rsidR="001F1B1F">
        <w:rPr>
          <w:rFonts w:ascii="Arial" w:hAnsi="Arial" w:cs="Arial"/>
          <w:sz w:val="22"/>
          <w:szCs w:val="22"/>
        </w:rPr>
        <w:t xml:space="preserve">and minority </w:t>
      </w:r>
      <w:r w:rsidR="00D46D26" w:rsidRPr="006E0654">
        <w:rPr>
          <w:rFonts w:ascii="Arial" w:hAnsi="Arial" w:cs="Arial"/>
          <w:sz w:val="22"/>
          <w:szCs w:val="22"/>
        </w:rPr>
        <w:t xml:space="preserve">communities. </w:t>
      </w:r>
    </w:p>
    <w:p w14:paraId="23096C5B" w14:textId="77777777" w:rsidR="001B59CB" w:rsidRPr="001B59CB" w:rsidRDefault="001B59CB" w:rsidP="001B59CB">
      <w:pPr>
        <w:pStyle w:val="ListParagraph"/>
        <w:ind w:left="567"/>
        <w:rPr>
          <w:sz w:val="22"/>
          <w:szCs w:val="22"/>
        </w:rPr>
      </w:pPr>
    </w:p>
    <w:p w14:paraId="6AAA566E" w14:textId="1C3F1BFC" w:rsidR="00A13731" w:rsidRPr="00AE3EEE" w:rsidRDefault="00A93494" w:rsidP="00893FAD">
      <w:pPr>
        <w:pStyle w:val="ListParagraph"/>
        <w:numPr>
          <w:ilvl w:val="0"/>
          <w:numId w:val="24"/>
        </w:numPr>
        <w:tabs>
          <w:tab w:val="num" w:pos="567"/>
        </w:tabs>
        <w:ind w:left="567" w:right="188" w:hanging="567"/>
        <w:rPr>
          <w:rFonts w:ascii="Arial" w:hAnsi="Arial" w:cs="Arial"/>
          <w:b/>
          <w:bCs/>
          <w:sz w:val="22"/>
          <w:szCs w:val="22"/>
        </w:rPr>
      </w:pPr>
      <w:r w:rsidRPr="00893FAD">
        <w:rPr>
          <w:rFonts w:ascii="Arial" w:hAnsi="Arial" w:cs="Arial"/>
          <w:b/>
          <w:sz w:val="22"/>
          <w:szCs w:val="22"/>
        </w:rPr>
        <w:t>Principles</w:t>
      </w:r>
      <w:r w:rsidR="00A13731" w:rsidRPr="00AE3EEE">
        <w:rPr>
          <w:rFonts w:ascii="Arial" w:hAnsi="Arial" w:cs="Arial"/>
          <w:b/>
          <w:bCs/>
          <w:sz w:val="22"/>
          <w:szCs w:val="22"/>
        </w:rPr>
        <w:t xml:space="preserve"> of Learning</w:t>
      </w:r>
      <w:r w:rsidRPr="00AE3EEE">
        <w:rPr>
          <w:rFonts w:ascii="Arial" w:hAnsi="Arial" w:cs="Arial"/>
          <w:b/>
          <w:bCs/>
          <w:sz w:val="22"/>
          <w:szCs w:val="22"/>
        </w:rPr>
        <w:t xml:space="preserve"> and </w:t>
      </w:r>
      <w:r w:rsidR="000118E5">
        <w:rPr>
          <w:rFonts w:ascii="Arial" w:hAnsi="Arial" w:cs="Arial"/>
          <w:b/>
          <w:bCs/>
          <w:sz w:val="22"/>
          <w:szCs w:val="22"/>
        </w:rPr>
        <w:t>Public Engagement</w:t>
      </w:r>
    </w:p>
    <w:p w14:paraId="23C2BC90" w14:textId="77777777" w:rsidR="00056CC0" w:rsidRDefault="0075690F" w:rsidP="007C5F1E">
      <w:pPr>
        <w:pStyle w:val="ListParagraph"/>
        <w:numPr>
          <w:ilvl w:val="1"/>
          <w:numId w:val="24"/>
        </w:numPr>
        <w:ind w:left="567" w:hanging="567"/>
        <w:rPr>
          <w:rFonts w:ascii="Arial" w:hAnsi="Arial" w:cs="Arial"/>
          <w:bCs/>
          <w:sz w:val="22"/>
          <w:szCs w:val="22"/>
        </w:rPr>
      </w:pPr>
      <w:r w:rsidRPr="00AE3EEE">
        <w:rPr>
          <w:rFonts w:ascii="Arial" w:hAnsi="Arial" w:cs="Arial"/>
          <w:bCs/>
          <w:sz w:val="22"/>
          <w:szCs w:val="22"/>
        </w:rPr>
        <w:t>T</w:t>
      </w:r>
      <w:r w:rsidR="00056CC0" w:rsidRPr="00AE3EEE">
        <w:rPr>
          <w:rFonts w:ascii="Arial" w:hAnsi="Arial" w:cs="Arial"/>
          <w:bCs/>
          <w:sz w:val="22"/>
          <w:szCs w:val="22"/>
        </w:rPr>
        <w:t>he JAS will:</w:t>
      </w:r>
    </w:p>
    <w:p w14:paraId="7D0A1009" w14:textId="5B48088D" w:rsidR="005E71C5" w:rsidRPr="00A00900" w:rsidRDefault="00A00900" w:rsidP="00A00900">
      <w:pPr>
        <w:pStyle w:val="ListParagraph"/>
        <w:numPr>
          <w:ilvl w:val="0"/>
          <w:numId w:val="18"/>
        </w:numPr>
        <w:rPr>
          <w:rFonts w:ascii="Arial" w:hAnsi="Arial" w:cs="Arial"/>
          <w:sz w:val="22"/>
          <w:szCs w:val="22"/>
        </w:rPr>
      </w:pPr>
      <w:r>
        <w:rPr>
          <w:rFonts w:ascii="Arial" w:hAnsi="Arial" w:cs="Arial"/>
          <w:sz w:val="22"/>
          <w:szCs w:val="22"/>
        </w:rPr>
        <w:t>We will work in partnerships</w:t>
      </w:r>
      <w:r w:rsidR="007B0CCF">
        <w:rPr>
          <w:rFonts w:ascii="Arial" w:hAnsi="Arial" w:cs="Arial"/>
          <w:sz w:val="22"/>
          <w:szCs w:val="22"/>
        </w:rPr>
        <w:t>, within the heritage</w:t>
      </w:r>
      <w:r w:rsidR="005630D1">
        <w:rPr>
          <w:rFonts w:ascii="Arial" w:hAnsi="Arial" w:cs="Arial"/>
          <w:sz w:val="22"/>
          <w:szCs w:val="22"/>
        </w:rPr>
        <w:t>, education and social care sectors,</w:t>
      </w:r>
      <w:r>
        <w:rPr>
          <w:rFonts w:ascii="Arial" w:hAnsi="Arial" w:cs="Arial"/>
          <w:sz w:val="22"/>
          <w:szCs w:val="22"/>
        </w:rPr>
        <w:t xml:space="preserve"> to increase the </w:t>
      </w:r>
      <w:r w:rsidR="001858A9">
        <w:rPr>
          <w:rFonts w:ascii="Arial" w:hAnsi="Arial" w:cs="Arial"/>
          <w:sz w:val="22"/>
          <w:szCs w:val="22"/>
        </w:rPr>
        <w:t xml:space="preserve">reach, </w:t>
      </w:r>
      <w:r>
        <w:rPr>
          <w:rFonts w:ascii="Arial" w:hAnsi="Arial" w:cs="Arial"/>
          <w:sz w:val="22"/>
          <w:szCs w:val="22"/>
        </w:rPr>
        <w:t xml:space="preserve">capacity </w:t>
      </w:r>
      <w:r w:rsidR="001858A9">
        <w:rPr>
          <w:rFonts w:ascii="Arial" w:hAnsi="Arial" w:cs="Arial"/>
          <w:sz w:val="22"/>
          <w:szCs w:val="22"/>
        </w:rPr>
        <w:t xml:space="preserve">and skills </w:t>
      </w:r>
      <w:r>
        <w:rPr>
          <w:rFonts w:ascii="Arial" w:hAnsi="Arial" w:cs="Arial"/>
          <w:sz w:val="22"/>
          <w:szCs w:val="22"/>
        </w:rPr>
        <w:t xml:space="preserve">of all organisations involved.  </w:t>
      </w:r>
    </w:p>
    <w:p w14:paraId="50CC4EB6" w14:textId="6CF4FA62" w:rsidR="005E71C5" w:rsidRDefault="00EB1A7B" w:rsidP="00846E2C">
      <w:pPr>
        <w:pStyle w:val="ListParagraph"/>
        <w:numPr>
          <w:ilvl w:val="0"/>
          <w:numId w:val="18"/>
        </w:numPr>
        <w:rPr>
          <w:rFonts w:ascii="Arial" w:hAnsi="Arial" w:cs="Arial"/>
          <w:sz w:val="22"/>
          <w:szCs w:val="22"/>
        </w:rPr>
      </w:pPr>
      <w:r>
        <w:rPr>
          <w:rFonts w:ascii="Arial" w:hAnsi="Arial" w:cs="Arial"/>
          <w:sz w:val="22"/>
          <w:szCs w:val="22"/>
        </w:rPr>
        <w:t xml:space="preserve">Identify </w:t>
      </w:r>
      <w:r w:rsidR="00A8620B">
        <w:rPr>
          <w:rFonts w:ascii="Arial" w:hAnsi="Arial" w:cs="Arial"/>
          <w:sz w:val="22"/>
          <w:szCs w:val="22"/>
        </w:rPr>
        <w:t xml:space="preserve">sustainable </w:t>
      </w:r>
      <w:r>
        <w:rPr>
          <w:rFonts w:ascii="Arial" w:hAnsi="Arial" w:cs="Arial"/>
          <w:sz w:val="22"/>
          <w:szCs w:val="22"/>
        </w:rPr>
        <w:t xml:space="preserve">opportunities to </w:t>
      </w:r>
      <w:r w:rsidR="00BA4B43">
        <w:rPr>
          <w:rFonts w:ascii="Arial" w:hAnsi="Arial" w:cs="Arial"/>
          <w:sz w:val="22"/>
          <w:szCs w:val="22"/>
        </w:rPr>
        <w:t>enable</w:t>
      </w:r>
      <w:r>
        <w:rPr>
          <w:rFonts w:ascii="Arial" w:hAnsi="Arial" w:cs="Arial"/>
          <w:sz w:val="22"/>
          <w:szCs w:val="22"/>
        </w:rPr>
        <w:t xml:space="preserve"> </w:t>
      </w:r>
      <w:r w:rsidR="008C2D14">
        <w:rPr>
          <w:rFonts w:ascii="Arial" w:hAnsi="Arial" w:cs="Arial"/>
          <w:sz w:val="22"/>
          <w:szCs w:val="22"/>
        </w:rPr>
        <w:t>marginalised communities</w:t>
      </w:r>
      <w:r>
        <w:rPr>
          <w:rFonts w:ascii="Arial" w:hAnsi="Arial" w:cs="Arial"/>
          <w:sz w:val="22"/>
          <w:szCs w:val="22"/>
        </w:rPr>
        <w:t xml:space="preserve"> </w:t>
      </w:r>
      <w:r w:rsidR="00C31808">
        <w:rPr>
          <w:rFonts w:ascii="Arial" w:hAnsi="Arial" w:cs="Arial"/>
          <w:sz w:val="22"/>
          <w:szCs w:val="22"/>
        </w:rPr>
        <w:t xml:space="preserve">to engage with their Dorset cultural heritage and </w:t>
      </w:r>
      <w:r w:rsidR="008D3B8B">
        <w:rPr>
          <w:rFonts w:ascii="Arial" w:hAnsi="Arial" w:cs="Arial"/>
          <w:sz w:val="22"/>
          <w:szCs w:val="22"/>
        </w:rPr>
        <w:t>to enhance and diversify the JAS collections at DHC.</w:t>
      </w:r>
    </w:p>
    <w:p w14:paraId="177AA187" w14:textId="75769DE4" w:rsidR="008C2D14" w:rsidRPr="007B0CCF" w:rsidRDefault="004B3C19" w:rsidP="007B0CCF">
      <w:pPr>
        <w:pStyle w:val="ListParagraph"/>
        <w:numPr>
          <w:ilvl w:val="0"/>
          <w:numId w:val="18"/>
        </w:numPr>
        <w:rPr>
          <w:rFonts w:ascii="Arial" w:hAnsi="Arial" w:cs="Arial"/>
          <w:sz w:val="22"/>
          <w:szCs w:val="22"/>
        </w:rPr>
      </w:pPr>
      <w:r w:rsidRPr="007B0CCF">
        <w:rPr>
          <w:rFonts w:ascii="Arial" w:hAnsi="Arial" w:cs="Arial"/>
          <w:sz w:val="22"/>
          <w:szCs w:val="22"/>
        </w:rPr>
        <w:t xml:space="preserve">Ensure that all staff who come into contact with the public are well-informed and confident in </w:t>
      </w:r>
      <w:r w:rsidR="00BD39BD" w:rsidRPr="007B0CCF">
        <w:rPr>
          <w:rFonts w:ascii="Arial" w:hAnsi="Arial" w:cs="Arial"/>
          <w:sz w:val="22"/>
          <w:szCs w:val="22"/>
        </w:rPr>
        <w:t>working with a range of audiences</w:t>
      </w:r>
      <w:r w:rsidR="007B0CCF" w:rsidRPr="007B0CCF">
        <w:rPr>
          <w:rFonts w:ascii="Arial" w:hAnsi="Arial" w:cs="Arial"/>
          <w:sz w:val="22"/>
          <w:szCs w:val="22"/>
        </w:rPr>
        <w:t>.</w:t>
      </w:r>
      <w:r w:rsidRPr="007B0CCF">
        <w:rPr>
          <w:rFonts w:ascii="Arial" w:hAnsi="Arial" w:cs="Arial"/>
          <w:sz w:val="22"/>
          <w:szCs w:val="22"/>
        </w:rPr>
        <w:t xml:space="preserve"> </w:t>
      </w:r>
    </w:p>
    <w:p w14:paraId="7DD31743" w14:textId="77777777" w:rsidR="00DD4CC7" w:rsidRDefault="0064390D" w:rsidP="00A8620B">
      <w:pPr>
        <w:pStyle w:val="ListParagraph"/>
        <w:numPr>
          <w:ilvl w:val="0"/>
          <w:numId w:val="18"/>
        </w:numPr>
        <w:rPr>
          <w:rFonts w:ascii="Arial" w:hAnsi="Arial" w:cs="Arial"/>
          <w:sz w:val="22"/>
          <w:szCs w:val="22"/>
        </w:rPr>
      </w:pPr>
      <w:r w:rsidRPr="008653DA">
        <w:rPr>
          <w:rFonts w:ascii="Arial" w:hAnsi="Arial" w:cs="Arial"/>
          <w:sz w:val="22"/>
          <w:szCs w:val="22"/>
        </w:rPr>
        <w:t xml:space="preserve">Promote the use of </w:t>
      </w:r>
      <w:r w:rsidR="002966BF" w:rsidRPr="008653DA">
        <w:rPr>
          <w:rFonts w:ascii="Arial" w:hAnsi="Arial" w:cs="Arial"/>
          <w:sz w:val="22"/>
          <w:szCs w:val="22"/>
        </w:rPr>
        <w:t xml:space="preserve">Dorset’s </w:t>
      </w:r>
      <w:r w:rsidRPr="008653DA">
        <w:rPr>
          <w:rFonts w:ascii="Arial" w:hAnsi="Arial" w:cs="Arial"/>
          <w:sz w:val="22"/>
          <w:szCs w:val="22"/>
        </w:rPr>
        <w:t>cultural heritage</w:t>
      </w:r>
      <w:r w:rsidR="003E6F0A" w:rsidRPr="008653DA">
        <w:rPr>
          <w:rFonts w:ascii="Arial" w:hAnsi="Arial" w:cs="Arial"/>
          <w:sz w:val="22"/>
          <w:szCs w:val="22"/>
        </w:rPr>
        <w:t xml:space="preserve"> and </w:t>
      </w:r>
      <w:r w:rsidR="002966BF" w:rsidRPr="008653DA">
        <w:rPr>
          <w:rFonts w:ascii="Arial" w:hAnsi="Arial" w:cs="Arial"/>
          <w:sz w:val="22"/>
          <w:szCs w:val="22"/>
        </w:rPr>
        <w:t xml:space="preserve">rich JAS </w:t>
      </w:r>
      <w:r w:rsidR="00B846BA">
        <w:rPr>
          <w:rFonts w:ascii="Arial" w:hAnsi="Arial" w:cs="Arial"/>
          <w:sz w:val="22"/>
          <w:szCs w:val="22"/>
        </w:rPr>
        <w:t xml:space="preserve">collections both digitally and in physical </w:t>
      </w:r>
      <w:r w:rsidR="00ED4604">
        <w:rPr>
          <w:rFonts w:ascii="Arial" w:hAnsi="Arial" w:cs="Arial"/>
          <w:sz w:val="22"/>
          <w:szCs w:val="22"/>
        </w:rPr>
        <w:t>format</w:t>
      </w:r>
      <w:r w:rsidR="00DD4CC7">
        <w:rPr>
          <w:rFonts w:ascii="Arial" w:hAnsi="Arial" w:cs="Arial"/>
          <w:sz w:val="22"/>
          <w:szCs w:val="22"/>
        </w:rPr>
        <w:t>.</w:t>
      </w:r>
      <w:r w:rsidR="00ED4604" w:rsidRPr="008653DA">
        <w:rPr>
          <w:rFonts w:ascii="Arial" w:hAnsi="Arial" w:cs="Arial"/>
          <w:sz w:val="22"/>
          <w:szCs w:val="22"/>
        </w:rPr>
        <w:t xml:space="preserve"> </w:t>
      </w:r>
    </w:p>
    <w:p w14:paraId="61E36F47" w14:textId="77777777" w:rsidR="0062787C" w:rsidRDefault="00DD4CC7" w:rsidP="00A8620B">
      <w:pPr>
        <w:pStyle w:val="ListParagraph"/>
        <w:numPr>
          <w:ilvl w:val="0"/>
          <w:numId w:val="18"/>
        </w:numPr>
        <w:rPr>
          <w:rFonts w:ascii="Arial" w:hAnsi="Arial" w:cs="Arial"/>
          <w:sz w:val="22"/>
          <w:szCs w:val="22"/>
        </w:rPr>
      </w:pPr>
      <w:r>
        <w:rPr>
          <w:rFonts w:ascii="Arial" w:hAnsi="Arial" w:cs="Arial"/>
          <w:sz w:val="22"/>
          <w:szCs w:val="22"/>
        </w:rPr>
        <w:t>F</w:t>
      </w:r>
      <w:r w:rsidR="00ED4604" w:rsidRPr="008653DA">
        <w:rPr>
          <w:rFonts w:ascii="Arial" w:hAnsi="Arial" w:cs="Arial"/>
          <w:sz w:val="22"/>
          <w:szCs w:val="22"/>
        </w:rPr>
        <w:t>acilitat</w:t>
      </w:r>
      <w:r>
        <w:rPr>
          <w:rFonts w:ascii="Arial" w:hAnsi="Arial" w:cs="Arial"/>
          <w:sz w:val="22"/>
          <w:szCs w:val="22"/>
        </w:rPr>
        <w:t>e</w:t>
      </w:r>
      <w:r w:rsidR="0064390D" w:rsidRPr="008653DA">
        <w:rPr>
          <w:rFonts w:ascii="Arial" w:hAnsi="Arial" w:cs="Arial"/>
          <w:sz w:val="22"/>
          <w:szCs w:val="22"/>
        </w:rPr>
        <w:t xml:space="preserve"> access for all </w:t>
      </w:r>
      <w:r w:rsidR="003E6F0A" w:rsidRPr="008653DA">
        <w:rPr>
          <w:rFonts w:ascii="Arial" w:hAnsi="Arial" w:cs="Arial"/>
          <w:sz w:val="22"/>
          <w:szCs w:val="22"/>
        </w:rPr>
        <w:t>and</w:t>
      </w:r>
      <w:r w:rsidR="0064390D" w:rsidRPr="008653DA">
        <w:rPr>
          <w:rFonts w:ascii="Arial" w:hAnsi="Arial" w:cs="Arial"/>
          <w:sz w:val="22"/>
          <w:szCs w:val="22"/>
        </w:rPr>
        <w:t xml:space="preserve"> deliver </w:t>
      </w:r>
      <w:r w:rsidR="008653DA" w:rsidRPr="008653DA">
        <w:rPr>
          <w:rFonts w:ascii="Arial" w:hAnsi="Arial" w:cs="Arial"/>
          <w:sz w:val="22"/>
          <w:szCs w:val="22"/>
        </w:rPr>
        <w:t xml:space="preserve">outcomes in line with </w:t>
      </w:r>
      <w:r w:rsidR="0064390D" w:rsidRPr="008653DA">
        <w:rPr>
          <w:rFonts w:ascii="Arial" w:hAnsi="Arial" w:cs="Arial"/>
          <w:sz w:val="22"/>
          <w:szCs w:val="22"/>
        </w:rPr>
        <w:t>the corporate priorities of our funders</w:t>
      </w:r>
      <w:r w:rsidR="008653DA">
        <w:rPr>
          <w:rFonts w:ascii="Arial" w:hAnsi="Arial" w:cs="Arial"/>
          <w:sz w:val="22"/>
          <w:szCs w:val="22"/>
        </w:rPr>
        <w:t>.</w:t>
      </w:r>
    </w:p>
    <w:p w14:paraId="07B675CB" w14:textId="33D4FA24" w:rsidR="00CB67EC" w:rsidRPr="008A320C" w:rsidRDefault="00A00900" w:rsidP="008A320C">
      <w:pPr>
        <w:pStyle w:val="ListParagraph"/>
        <w:numPr>
          <w:ilvl w:val="0"/>
          <w:numId w:val="18"/>
        </w:numPr>
        <w:rPr>
          <w:rFonts w:ascii="Arial" w:hAnsi="Arial" w:cs="Arial"/>
          <w:sz w:val="22"/>
          <w:szCs w:val="22"/>
        </w:rPr>
      </w:pPr>
      <w:r w:rsidRPr="264B63B1">
        <w:rPr>
          <w:rFonts w:ascii="Arial" w:hAnsi="Arial" w:cs="Arial"/>
          <w:sz w:val="22"/>
          <w:szCs w:val="22"/>
        </w:rPr>
        <w:t>Provide opportunities for self-directed learning for all visitors</w:t>
      </w:r>
      <w:r w:rsidR="001C5CF5">
        <w:rPr>
          <w:rFonts w:ascii="Arial" w:hAnsi="Arial" w:cs="Arial"/>
          <w:sz w:val="22"/>
          <w:szCs w:val="22"/>
        </w:rPr>
        <w:t xml:space="preserve"> and </w:t>
      </w:r>
      <w:r w:rsidR="00EB1A7B">
        <w:rPr>
          <w:rFonts w:ascii="Arial" w:hAnsi="Arial" w:cs="Arial"/>
          <w:sz w:val="22"/>
          <w:szCs w:val="22"/>
        </w:rPr>
        <w:t>enquirers to DHC</w:t>
      </w:r>
      <w:r w:rsidR="00A8620B" w:rsidRPr="00A8620B">
        <w:rPr>
          <w:rFonts w:ascii="Arial" w:hAnsi="Arial" w:cs="Arial"/>
          <w:sz w:val="22"/>
          <w:szCs w:val="22"/>
        </w:rPr>
        <w:t xml:space="preserve"> </w:t>
      </w:r>
      <w:r w:rsidR="00A8620B">
        <w:rPr>
          <w:rFonts w:ascii="Arial" w:hAnsi="Arial" w:cs="Arial"/>
          <w:sz w:val="22"/>
          <w:szCs w:val="22"/>
        </w:rPr>
        <w:t>c</w:t>
      </w:r>
      <w:r w:rsidR="00A8620B" w:rsidRPr="00AE3EEE">
        <w:rPr>
          <w:rFonts w:ascii="Arial" w:hAnsi="Arial" w:cs="Arial"/>
          <w:sz w:val="22"/>
          <w:szCs w:val="22"/>
        </w:rPr>
        <w:t>reat</w:t>
      </w:r>
      <w:r w:rsidR="00A8620B">
        <w:rPr>
          <w:rFonts w:ascii="Arial" w:hAnsi="Arial" w:cs="Arial"/>
          <w:sz w:val="22"/>
          <w:szCs w:val="22"/>
        </w:rPr>
        <w:t>ing</w:t>
      </w:r>
      <w:r w:rsidR="00A8620B" w:rsidRPr="00AE3EEE">
        <w:rPr>
          <w:rFonts w:ascii="Arial" w:hAnsi="Arial" w:cs="Arial"/>
          <w:sz w:val="22"/>
          <w:szCs w:val="22"/>
        </w:rPr>
        <w:t xml:space="preserve"> an informative and welcoming environment that enc</w:t>
      </w:r>
      <w:r w:rsidR="00A8620B">
        <w:rPr>
          <w:rFonts w:ascii="Arial" w:hAnsi="Arial" w:cs="Arial"/>
          <w:sz w:val="22"/>
          <w:szCs w:val="22"/>
        </w:rPr>
        <w:t xml:space="preserve">ourages learning </w:t>
      </w:r>
      <w:r w:rsidR="008A2B3E">
        <w:rPr>
          <w:rFonts w:ascii="Arial" w:hAnsi="Arial" w:cs="Arial"/>
          <w:sz w:val="22"/>
          <w:szCs w:val="22"/>
        </w:rPr>
        <w:t>and research</w:t>
      </w:r>
      <w:r w:rsidR="00A8620B">
        <w:rPr>
          <w:rFonts w:ascii="Arial" w:hAnsi="Arial" w:cs="Arial"/>
          <w:sz w:val="22"/>
          <w:szCs w:val="22"/>
        </w:rPr>
        <w:t xml:space="preserve"> on-site at DHC</w:t>
      </w:r>
      <w:r w:rsidR="008A320C">
        <w:rPr>
          <w:rFonts w:ascii="Arial" w:hAnsi="Arial" w:cs="Arial"/>
          <w:sz w:val="22"/>
          <w:szCs w:val="22"/>
        </w:rPr>
        <w:t>.</w:t>
      </w:r>
    </w:p>
    <w:p w14:paraId="3639B381" w14:textId="17901E6C" w:rsidR="0028226E" w:rsidRPr="00AE3EEE" w:rsidRDefault="0028226E" w:rsidP="0028226E">
      <w:pPr>
        <w:pStyle w:val="ListParagraph"/>
        <w:numPr>
          <w:ilvl w:val="0"/>
          <w:numId w:val="18"/>
        </w:numPr>
        <w:rPr>
          <w:rFonts w:ascii="Arial" w:hAnsi="Arial" w:cs="Arial"/>
          <w:sz w:val="22"/>
          <w:szCs w:val="22"/>
        </w:rPr>
      </w:pPr>
      <w:r w:rsidRPr="00AE3EEE">
        <w:rPr>
          <w:rFonts w:ascii="Arial" w:hAnsi="Arial" w:cs="Arial"/>
          <w:sz w:val="22"/>
          <w:szCs w:val="22"/>
        </w:rPr>
        <w:t>Ensure that we actively promote Equality and Diversity best practice and regularly review the Joint Archives Servi</w:t>
      </w:r>
      <w:r>
        <w:rPr>
          <w:rFonts w:ascii="Arial" w:hAnsi="Arial" w:cs="Arial"/>
          <w:sz w:val="22"/>
          <w:szCs w:val="22"/>
        </w:rPr>
        <w:t>ce’s Equality Impact Assessment</w:t>
      </w:r>
      <w:r w:rsidR="008A320C">
        <w:rPr>
          <w:rFonts w:ascii="Arial" w:hAnsi="Arial" w:cs="Arial"/>
          <w:sz w:val="22"/>
          <w:szCs w:val="22"/>
        </w:rPr>
        <w:t>.</w:t>
      </w:r>
    </w:p>
    <w:p w14:paraId="5EA81F4C" w14:textId="52D1C50D" w:rsidR="0028226E" w:rsidRPr="00AE3EEE" w:rsidRDefault="0028226E" w:rsidP="0028226E">
      <w:pPr>
        <w:pStyle w:val="ListParagraph"/>
        <w:numPr>
          <w:ilvl w:val="0"/>
          <w:numId w:val="18"/>
        </w:numPr>
        <w:rPr>
          <w:rFonts w:ascii="Arial" w:hAnsi="Arial" w:cs="Arial"/>
          <w:sz w:val="22"/>
          <w:szCs w:val="22"/>
        </w:rPr>
      </w:pPr>
      <w:r w:rsidRPr="00AE3EEE">
        <w:rPr>
          <w:rFonts w:ascii="Arial" w:hAnsi="Arial" w:cs="Arial"/>
          <w:sz w:val="22"/>
          <w:szCs w:val="22"/>
        </w:rPr>
        <w:t xml:space="preserve">Work with colleagues and partners, both across the three authorities and externally, </w:t>
      </w:r>
      <w:r w:rsidR="008A320C" w:rsidRPr="00AE3EEE">
        <w:rPr>
          <w:rFonts w:ascii="Arial" w:hAnsi="Arial" w:cs="Arial"/>
          <w:sz w:val="22"/>
          <w:szCs w:val="22"/>
        </w:rPr>
        <w:t>to</w:t>
      </w:r>
      <w:r w:rsidRPr="00AE3EEE">
        <w:rPr>
          <w:rFonts w:ascii="Arial" w:hAnsi="Arial" w:cs="Arial"/>
          <w:sz w:val="22"/>
          <w:szCs w:val="22"/>
        </w:rPr>
        <w:t xml:space="preserve"> share good practice and offer learning and outreach in </w:t>
      </w:r>
      <w:r>
        <w:rPr>
          <w:rFonts w:ascii="Arial" w:hAnsi="Arial" w:cs="Arial"/>
          <w:sz w:val="22"/>
          <w:szCs w:val="22"/>
        </w:rPr>
        <w:t xml:space="preserve">new venues and to new </w:t>
      </w:r>
      <w:r w:rsidR="00B21AE8">
        <w:rPr>
          <w:rFonts w:ascii="Arial" w:hAnsi="Arial" w:cs="Arial"/>
          <w:sz w:val="22"/>
          <w:szCs w:val="22"/>
        </w:rPr>
        <w:t>audiences.</w:t>
      </w:r>
    </w:p>
    <w:p w14:paraId="72C592BA" w14:textId="54817384" w:rsidR="0028226E" w:rsidRPr="00AE3EEE" w:rsidRDefault="0028226E" w:rsidP="0028226E">
      <w:pPr>
        <w:pStyle w:val="ListParagraph"/>
        <w:numPr>
          <w:ilvl w:val="0"/>
          <w:numId w:val="18"/>
        </w:numPr>
        <w:rPr>
          <w:rFonts w:ascii="Arial" w:hAnsi="Arial" w:cs="Arial"/>
          <w:sz w:val="22"/>
          <w:szCs w:val="22"/>
        </w:rPr>
      </w:pPr>
      <w:r w:rsidRPr="00AE3EEE">
        <w:rPr>
          <w:rFonts w:ascii="Arial" w:hAnsi="Arial" w:cs="Arial"/>
          <w:sz w:val="22"/>
          <w:szCs w:val="22"/>
        </w:rPr>
        <w:t>Evaluate our work and that of partnership projects to ensure that we meet targe</w:t>
      </w:r>
      <w:r>
        <w:rPr>
          <w:rFonts w:ascii="Arial" w:hAnsi="Arial" w:cs="Arial"/>
          <w:sz w:val="22"/>
          <w:szCs w:val="22"/>
        </w:rPr>
        <w:t>ts and deliver quality outcomes</w:t>
      </w:r>
      <w:r w:rsidR="00B21AE8">
        <w:rPr>
          <w:rFonts w:ascii="Arial" w:hAnsi="Arial" w:cs="Arial"/>
          <w:sz w:val="22"/>
          <w:szCs w:val="22"/>
        </w:rPr>
        <w:t>.</w:t>
      </w:r>
    </w:p>
    <w:p w14:paraId="209AEDE5" w14:textId="068184E8" w:rsidR="00791C76" w:rsidRPr="00AE3EEE" w:rsidRDefault="00791C76" w:rsidP="007C5F1E">
      <w:pPr>
        <w:pStyle w:val="ListParagraph"/>
        <w:numPr>
          <w:ilvl w:val="0"/>
          <w:numId w:val="18"/>
        </w:numPr>
        <w:rPr>
          <w:rFonts w:ascii="Arial" w:hAnsi="Arial" w:cs="Arial"/>
          <w:sz w:val="22"/>
          <w:szCs w:val="22"/>
        </w:rPr>
      </w:pPr>
      <w:r w:rsidRPr="00AE3EEE">
        <w:rPr>
          <w:rFonts w:ascii="Arial" w:hAnsi="Arial" w:cs="Arial"/>
          <w:sz w:val="22"/>
          <w:szCs w:val="22"/>
        </w:rPr>
        <w:t>Make effective use of staff and customer feedback to improve our service del</w:t>
      </w:r>
      <w:r w:rsidR="00AE3EEE">
        <w:rPr>
          <w:rFonts w:ascii="Arial" w:hAnsi="Arial" w:cs="Arial"/>
          <w:sz w:val="22"/>
          <w:szCs w:val="22"/>
        </w:rPr>
        <w:t>ivery</w:t>
      </w:r>
      <w:r w:rsidR="00B21AE8">
        <w:rPr>
          <w:rFonts w:ascii="Arial" w:hAnsi="Arial" w:cs="Arial"/>
          <w:sz w:val="22"/>
          <w:szCs w:val="22"/>
        </w:rPr>
        <w:t>.</w:t>
      </w:r>
    </w:p>
    <w:p w14:paraId="72A53BA3" w14:textId="77777777" w:rsidR="00791C76" w:rsidRDefault="00791C76" w:rsidP="00791C76">
      <w:pPr>
        <w:ind w:left="426"/>
        <w:rPr>
          <w:rFonts w:ascii="Arial" w:hAnsi="Arial" w:cs="Arial"/>
          <w:sz w:val="22"/>
          <w:szCs w:val="22"/>
        </w:rPr>
      </w:pPr>
    </w:p>
    <w:p w14:paraId="47EDC710" w14:textId="77777777" w:rsidR="00666161" w:rsidRPr="00AE3EEE" w:rsidRDefault="00666161" w:rsidP="007C5F1E">
      <w:pPr>
        <w:pStyle w:val="ListParagraph"/>
        <w:numPr>
          <w:ilvl w:val="0"/>
          <w:numId w:val="24"/>
        </w:numPr>
        <w:tabs>
          <w:tab w:val="num" w:pos="567"/>
        </w:tabs>
        <w:ind w:left="567" w:right="188" w:hanging="567"/>
        <w:rPr>
          <w:rFonts w:ascii="Arial" w:hAnsi="Arial" w:cs="Arial"/>
          <w:b/>
          <w:sz w:val="22"/>
          <w:szCs w:val="22"/>
        </w:rPr>
      </w:pPr>
      <w:r w:rsidRPr="00AE3EEE">
        <w:rPr>
          <w:rFonts w:ascii="Arial" w:hAnsi="Arial" w:cs="Arial"/>
          <w:b/>
          <w:sz w:val="22"/>
          <w:szCs w:val="22"/>
        </w:rPr>
        <w:t>Delivery</w:t>
      </w:r>
    </w:p>
    <w:p w14:paraId="07FA8B8E" w14:textId="3AAD2060" w:rsidR="00A13731" w:rsidRPr="00AE3EEE" w:rsidRDefault="00B21AE8" w:rsidP="007C5F1E">
      <w:pPr>
        <w:pStyle w:val="ListParagraph"/>
        <w:numPr>
          <w:ilvl w:val="1"/>
          <w:numId w:val="24"/>
        </w:numPr>
        <w:ind w:left="567" w:hanging="567"/>
        <w:rPr>
          <w:rFonts w:ascii="Arial" w:hAnsi="Arial" w:cs="Arial"/>
          <w:sz w:val="22"/>
          <w:szCs w:val="22"/>
        </w:rPr>
      </w:pPr>
      <w:r w:rsidRPr="00AE3EEE">
        <w:rPr>
          <w:rFonts w:ascii="Arial" w:hAnsi="Arial" w:cs="Arial"/>
          <w:sz w:val="22"/>
          <w:szCs w:val="22"/>
        </w:rPr>
        <w:t>To</w:t>
      </w:r>
      <w:r w:rsidR="009D150F" w:rsidRPr="00AE3EEE">
        <w:rPr>
          <w:rFonts w:ascii="Arial" w:hAnsi="Arial" w:cs="Arial"/>
          <w:sz w:val="22"/>
          <w:szCs w:val="22"/>
        </w:rPr>
        <w:t xml:space="preserve"> support the delivery of learning, and </w:t>
      </w:r>
      <w:r w:rsidR="000D1E35">
        <w:rPr>
          <w:rFonts w:ascii="Arial" w:hAnsi="Arial" w:cs="Arial"/>
          <w:sz w:val="22"/>
          <w:szCs w:val="22"/>
        </w:rPr>
        <w:t>public</w:t>
      </w:r>
      <w:r w:rsidR="000D1E35" w:rsidRPr="00AE3EEE">
        <w:rPr>
          <w:rFonts w:ascii="Arial" w:hAnsi="Arial" w:cs="Arial"/>
          <w:sz w:val="22"/>
          <w:szCs w:val="22"/>
        </w:rPr>
        <w:t xml:space="preserve"> </w:t>
      </w:r>
      <w:r w:rsidR="009D150F" w:rsidRPr="00AE3EEE">
        <w:rPr>
          <w:rFonts w:ascii="Arial" w:hAnsi="Arial" w:cs="Arial"/>
          <w:sz w:val="22"/>
          <w:szCs w:val="22"/>
        </w:rPr>
        <w:t>engagement, the JAS will</w:t>
      </w:r>
      <w:r w:rsidR="00C6433C" w:rsidRPr="00AE3EEE">
        <w:rPr>
          <w:rFonts w:ascii="Arial" w:hAnsi="Arial" w:cs="Arial"/>
          <w:sz w:val="22"/>
          <w:szCs w:val="22"/>
        </w:rPr>
        <w:t>:</w:t>
      </w:r>
    </w:p>
    <w:p w14:paraId="3ECA38F3" w14:textId="77777777" w:rsidR="001F325A" w:rsidRDefault="009D150F" w:rsidP="007C5F1E">
      <w:pPr>
        <w:pStyle w:val="ListParagraph"/>
        <w:numPr>
          <w:ilvl w:val="0"/>
          <w:numId w:val="18"/>
        </w:numPr>
        <w:rPr>
          <w:rFonts w:ascii="Arial" w:hAnsi="Arial" w:cs="Arial"/>
          <w:sz w:val="22"/>
          <w:szCs w:val="22"/>
        </w:rPr>
      </w:pPr>
      <w:r w:rsidRPr="264B63B1">
        <w:rPr>
          <w:rFonts w:ascii="Arial" w:hAnsi="Arial" w:cs="Arial"/>
          <w:sz w:val="22"/>
          <w:szCs w:val="22"/>
        </w:rPr>
        <w:t>Support and train</w:t>
      </w:r>
      <w:r w:rsidR="00C1013B" w:rsidRPr="264B63B1">
        <w:rPr>
          <w:rFonts w:ascii="Arial" w:hAnsi="Arial" w:cs="Arial"/>
          <w:sz w:val="22"/>
          <w:szCs w:val="22"/>
        </w:rPr>
        <w:t xml:space="preserve"> JAS staff to ensure t</w:t>
      </w:r>
      <w:r w:rsidR="00D950CB" w:rsidRPr="264B63B1">
        <w:rPr>
          <w:rFonts w:ascii="Arial" w:hAnsi="Arial" w:cs="Arial"/>
          <w:sz w:val="22"/>
          <w:szCs w:val="22"/>
        </w:rPr>
        <w:t>hat learning and outreach in</w:t>
      </w:r>
      <w:r w:rsidR="00C1013B" w:rsidRPr="264B63B1">
        <w:rPr>
          <w:rFonts w:ascii="Arial" w:hAnsi="Arial" w:cs="Arial"/>
          <w:sz w:val="22"/>
          <w:szCs w:val="22"/>
        </w:rPr>
        <w:t xml:space="preserve"> </w:t>
      </w:r>
      <w:r w:rsidR="002A7E2C">
        <w:rPr>
          <w:rFonts w:ascii="Arial" w:hAnsi="Arial" w:cs="Arial"/>
          <w:sz w:val="22"/>
          <w:szCs w:val="22"/>
        </w:rPr>
        <w:t>their</w:t>
      </w:r>
      <w:r w:rsidR="00C1013B" w:rsidRPr="264B63B1">
        <w:rPr>
          <w:rFonts w:ascii="Arial" w:hAnsi="Arial" w:cs="Arial"/>
          <w:sz w:val="22"/>
          <w:szCs w:val="22"/>
        </w:rPr>
        <w:t xml:space="preserve"> many forms </w:t>
      </w:r>
      <w:r w:rsidR="002A7E2C">
        <w:rPr>
          <w:rFonts w:ascii="Arial" w:hAnsi="Arial" w:cs="Arial"/>
          <w:sz w:val="22"/>
          <w:szCs w:val="22"/>
        </w:rPr>
        <w:t>are</w:t>
      </w:r>
      <w:r w:rsidR="00C1013B" w:rsidRPr="264B63B1">
        <w:rPr>
          <w:rFonts w:ascii="Arial" w:hAnsi="Arial" w:cs="Arial"/>
          <w:sz w:val="22"/>
          <w:szCs w:val="22"/>
        </w:rPr>
        <w:t xml:space="preserve"> at the centre of what we do</w:t>
      </w:r>
      <w:r w:rsidR="001F325A">
        <w:rPr>
          <w:rFonts w:ascii="Arial" w:hAnsi="Arial" w:cs="Arial"/>
          <w:sz w:val="22"/>
          <w:szCs w:val="22"/>
        </w:rPr>
        <w:t>.</w:t>
      </w:r>
      <w:r w:rsidR="009F0C33" w:rsidRPr="264B63B1">
        <w:rPr>
          <w:rFonts w:ascii="Arial" w:hAnsi="Arial" w:cs="Arial"/>
          <w:sz w:val="22"/>
          <w:szCs w:val="22"/>
        </w:rPr>
        <w:t xml:space="preserve"> </w:t>
      </w:r>
    </w:p>
    <w:p w14:paraId="31C878CA" w14:textId="20C761C9" w:rsidR="00A13731" w:rsidRPr="009F0C33" w:rsidRDefault="001F325A" w:rsidP="007C5F1E">
      <w:pPr>
        <w:pStyle w:val="ListParagraph"/>
        <w:numPr>
          <w:ilvl w:val="0"/>
          <w:numId w:val="18"/>
        </w:numPr>
        <w:rPr>
          <w:rFonts w:ascii="Arial" w:hAnsi="Arial" w:cs="Arial"/>
          <w:sz w:val="22"/>
          <w:szCs w:val="22"/>
        </w:rPr>
      </w:pPr>
      <w:r>
        <w:rPr>
          <w:rFonts w:ascii="Arial" w:hAnsi="Arial" w:cs="Arial"/>
          <w:sz w:val="22"/>
          <w:szCs w:val="22"/>
        </w:rPr>
        <w:lastRenderedPageBreak/>
        <w:t>Ensure</w:t>
      </w:r>
      <w:r w:rsidR="009F0C33" w:rsidRPr="264B63B1">
        <w:rPr>
          <w:rFonts w:ascii="Arial" w:hAnsi="Arial" w:cs="Arial"/>
          <w:sz w:val="22"/>
          <w:szCs w:val="22"/>
        </w:rPr>
        <w:t xml:space="preserve"> that all JAS </w:t>
      </w:r>
      <w:r w:rsidR="55514AC9" w:rsidRPr="264B63B1">
        <w:rPr>
          <w:rFonts w:ascii="Arial" w:hAnsi="Arial" w:cs="Arial"/>
          <w:sz w:val="22"/>
          <w:szCs w:val="22"/>
        </w:rPr>
        <w:t xml:space="preserve">based </w:t>
      </w:r>
      <w:r w:rsidR="009F0C33" w:rsidRPr="264B63B1">
        <w:rPr>
          <w:rFonts w:ascii="Arial" w:hAnsi="Arial" w:cs="Arial"/>
          <w:sz w:val="22"/>
          <w:szCs w:val="22"/>
        </w:rPr>
        <w:t>projects incorporate significant elements of learning</w:t>
      </w:r>
      <w:r w:rsidR="167AAAA0" w:rsidRPr="264B63B1">
        <w:rPr>
          <w:rFonts w:ascii="Arial" w:hAnsi="Arial" w:cs="Arial"/>
          <w:sz w:val="22"/>
          <w:szCs w:val="22"/>
        </w:rPr>
        <w:t xml:space="preserve"> and engagement</w:t>
      </w:r>
      <w:r w:rsidR="00EF6EC9">
        <w:rPr>
          <w:rFonts w:ascii="Arial" w:hAnsi="Arial" w:cs="Arial"/>
          <w:sz w:val="22"/>
          <w:szCs w:val="22"/>
        </w:rPr>
        <w:t>.</w:t>
      </w:r>
    </w:p>
    <w:p w14:paraId="72CEABAE" w14:textId="08BAA36A" w:rsidR="00A13731" w:rsidRPr="00AE3EEE" w:rsidRDefault="00A13731" w:rsidP="007C5F1E">
      <w:pPr>
        <w:pStyle w:val="ListParagraph"/>
        <w:numPr>
          <w:ilvl w:val="0"/>
          <w:numId w:val="18"/>
        </w:numPr>
        <w:rPr>
          <w:rFonts w:ascii="Arial" w:hAnsi="Arial" w:cs="Arial"/>
          <w:sz w:val="22"/>
          <w:szCs w:val="22"/>
        </w:rPr>
      </w:pPr>
      <w:r w:rsidRPr="00AE3EEE">
        <w:rPr>
          <w:rFonts w:ascii="Arial" w:hAnsi="Arial" w:cs="Arial"/>
          <w:sz w:val="22"/>
          <w:szCs w:val="22"/>
        </w:rPr>
        <w:t>Improve the virtual learning environment</w:t>
      </w:r>
      <w:r w:rsidR="00D950CB" w:rsidRPr="00AE3EEE">
        <w:rPr>
          <w:rFonts w:ascii="Arial" w:hAnsi="Arial" w:cs="Arial"/>
          <w:sz w:val="22"/>
          <w:szCs w:val="22"/>
        </w:rPr>
        <w:t xml:space="preserve"> by increasing the quantity of </w:t>
      </w:r>
      <w:r w:rsidR="009D150F" w:rsidRPr="00AE3EEE">
        <w:rPr>
          <w:rFonts w:ascii="Arial" w:hAnsi="Arial" w:cs="Arial"/>
          <w:sz w:val="22"/>
          <w:szCs w:val="22"/>
        </w:rPr>
        <w:t xml:space="preserve">digital data, both catalogue descriptions and </w:t>
      </w:r>
      <w:r w:rsidR="00EF6EC9">
        <w:rPr>
          <w:rFonts w:ascii="Arial" w:hAnsi="Arial" w:cs="Arial"/>
          <w:sz w:val="22"/>
          <w:szCs w:val="22"/>
        </w:rPr>
        <w:t xml:space="preserve">curated </w:t>
      </w:r>
      <w:r w:rsidR="009D150F" w:rsidRPr="00AE3EEE">
        <w:rPr>
          <w:rFonts w:ascii="Arial" w:hAnsi="Arial" w:cs="Arial"/>
          <w:sz w:val="22"/>
          <w:szCs w:val="22"/>
        </w:rPr>
        <w:t>content</w:t>
      </w:r>
      <w:r w:rsidR="00A10B4B">
        <w:rPr>
          <w:rFonts w:ascii="Arial" w:hAnsi="Arial" w:cs="Arial"/>
          <w:sz w:val="22"/>
          <w:szCs w:val="22"/>
        </w:rPr>
        <w:t xml:space="preserve"> as appropriate, with awareness of climate-related consequences and within the JAS’s capacity. </w:t>
      </w:r>
    </w:p>
    <w:p w14:paraId="127C6E4B" w14:textId="661E485B" w:rsidR="0060465C" w:rsidRDefault="009F0C33" w:rsidP="009F0C33">
      <w:pPr>
        <w:pStyle w:val="ListParagraph"/>
        <w:numPr>
          <w:ilvl w:val="0"/>
          <w:numId w:val="18"/>
        </w:numPr>
        <w:rPr>
          <w:rFonts w:ascii="Arial" w:hAnsi="Arial" w:cs="Arial"/>
          <w:sz w:val="22"/>
          <w:szCs w:val="22"/>
        </w:rPr>
      </w:pPr>
      <w:r w:rsidRPr="264B63B1">
        <w:rPr>
          <w:rFonts w:ascii="Arial" w:hAnsi="Arial" w:cs="Arial"/>
          <w:sz w:val="22"/>
          <w:szCs w:val="22"/>
        </w:rPr>
        <w:t>Develop educational</w:t>
      </w:r>
      <w:r w:rsidR="35F3E331" w:rsidRPr="264B63B1">
        <w:rPr>
          <w:rFonts w:ascii="Arial" w:hAnsi="Arial" w:cs="Arial"/>
          <w:sz w:val="22"/>
          <w:szCs w:val="22"/>
        </w:rPr>
        <w:t>,</w:t>
      </w:r>
      <w:r w:rsidR="007B0669">
        <w:rPr>
          <w:rFonts w:ascii="Arial" w:hAnsi="Arial" w:cs="Arial"/>
          <w:sz w:val="22"/>
          <w:szCs w:val="22"/>
        </w:rPr>
        <w:t xml:space="preserve"> </w:t>
      </w:r>
      <w:r w:rsidRPr="264B63B1">
        <w:rPr>
          <w:rFonts w:ascii="Arial" w:hAnsi="Arial" w:cs="Arial"/>
          <w:sz w:val="22"/>
          <w:szCs w:val="22"/>
        </w:rPr>
        <w:t xml:space="preserve">training </w:t>
      </w:r>
      <w:r w:rsidR="6BD57A61" w:rsidRPr="264B63B1">
        <w:rPr>
          <w:rFonts w:ascii="Arial" w:hAnsi="Arial" w:cs="Arial"/>
          <w:sz w:val="22"/>
          <w:szCs w:val="22"/>
        </w:rPr>
        <w:t xml:space="preserve">and </w:t>
      </w:r>
      <w:r w:rsidR="007B0669" w:rsidRPr="264B63B1">
        <w:rPr>
          <w:rFonts w:ascii="Arial" w:hAnsi="Arial" w:cs="Arial"/>
          <w:sz w:val="22"/>
          <w:szCs w:val="22"/>
        </w:rPr>
        <w:t>activity</w:t>
      </w:r>
      <w:r w:rsidR="6BD57A61" w:rsidRPr="264B63B1">
        <w:rPr>
          <w:rFonts w:ascii="Arial" w:hAnsi="Arial" w:cs="Arial"/>
          <w:sz w:val="22"/>
          <w:szCs w:val="22"/>
        </w:rPr>
        <w:t xml:space="preserve"> </w:t>
      </w:r>
      <w:r w:rsidRPr="264B63B1">
        <w:rPr>
          <w:rFonts w:ascii="Arial" w:hAnsi="Arial" w:cs="Arial"/>
          <w:sz w:val="22"/>
          <w:szCs w:val="22"/>
        </w:rPr>
        <w:t>opportunities in response to requests</w:t>
      </w:r>
      <w:r w:rsidR="00463515">
        <w:rPr>
          <w:rFonts w:ascii="Arial" w:hAnsi="Arial" w:cs="Arial"/>
          <w:sz w:val="22"/>
          <w:szCs w:val="22"/>
        </w:rPr>
        <w:t xml:space="preserve"> to support and advise projects of partner organisations.</w:t>
      </w:r>
    </w:p>
    <w:p w14:paraId="69F20DCD" w14:textId="77777777" w:rsidR="00042EAE" w:rsidRDefault="00767946" w:rsidP="007C5F1E">
      <w:pPr>
        <w:pStyle w:val="ListParagraph"/>
        <w:numPr>
          <w:ilvl w:val="0"/>
          <w:numId w:val="18"/>
        </w:numPr>
        <w:rPr>
          <w:rFonts w:ascii="Arial" w:hAnsi="Arial" w:cs="Arial"/>
          <w:sz w:val="22"/>
          <w:szCs w:val="22"/>
        </w:rPr>
      </w:pPr>
      <w:r>
        <w:rPr>
          <w:rFonts w:ascii="Arial" w:hAnsi="Arial" w:cs="Arial"/>
          <w:sz w:val="22"/>
          <w:szCs w:val="22"/>
        </w:rPr>
        <w:t>W</w:t>
      </w:r>
      <w:r w:rsidR="2368B4F3" w:rsidRPr="264B63B1">
        <w:rPr>
          <w:rFonts w:ascii="Arial" w:hAnsi="Arial" w:cs="Arial"/>
          <w:sz w:val="22"/>
          <w:szCs w:val="22"/>
        </w:rPr>
        <w:t xml:space="preserve">ork collaboratively </w:t>
      </w:r>
      <w:r>
        <w:rPr>
          <w:rFonts w:ascii="Arial" w:hAnsi="Arial" w:cs="Arial"/>
          <w:sz w:val="22"/>
          <w:szCs w:val="22"/>
        </w:rPr>
        <w:t xml:space="preserve">within the </w:t>
      </w:r>
      <w:r w:rsidR="00A4375E">
        <w:rPr>
          <w:rFonts w:ascii="Arial" w:hAnsi="Arial" w:cs="Arial"/>
          <w:sz w:val="22"/>
          <w:szCs w:val="22"/>
        </w:rPr>
        <w:t xml:space="preserve">heritage </w:t>
      </w:r>
      <w:r>
        <w:rPr>
          <w:rFonts w:ascii="Arial" w:hAnsi="Arial" w:cs="Arial"/>
          <w:sz w:val="22"/>
          <w:szCs w:val="22"/>
        </w:rPr>
        <w:t>sector</w:t>
      </w:r>
      <w:r w:rsidR="000F2100">
        <w:rPr>
          <w:rFonts w:ascii="Arial" w:hAnsi="Arial" w:cs="Arial"/>
          <w:sz w:val="22"/>
          <w:szCs w:val="22"/>
        </w:rPr>
        <w:t>,</w:t>
      </w:r>
      <w:r>
        <w:rPr>
          <w:rFonts w:ascii="Arial" w:hAnsi="Arial" w:cs="Arial"/>
          <w:sz w:val="22"/>
          <w:szCs w:val="22"/>
        </w:rPr>
        <w:t xml:space="preserve"> and with </w:t>
      </w:r>
      <w:r w:rsidR="00876AEC">
        <w:rPr>
          <w:rFonts w:ascii="Arial" w:hAnsi="Arial" w:cs="Arial"/>
          <w:sz w:val="22"/>
          <w:szCs w:val="22"/>
        </w:rPr>
        <w:t>Dorset Council and BCP</w:t>
      </w:r>
      <w:r w:rsidR="00170568">
        <w:rPr>
          <w:rFonts w:ascii="Arial" w:hAnsi="Arial" w:cs="Arial"/>
          <w:sz w:val="22"/>
          <w:szCs w:val="22"/>
        </w:rPr>
        <w:t xml:space="preserve"> </w:t>
      </w:r>
      <w:r w:rsidR="2368B4F3" w:rsidRPr="264B63B1">
        <w:rPr>
          <w:rFonts w:ascii="Arial" w:hAnsi="Arial" w:cs="Arial"/>
          <w:sz w:val="22"/>
          <w:szCs w:val="22"/>
        </w:rPr>
        <w:t xml:space="preserve">to contribute to the </w:t>
      </w:r>
      <w:r w:rsidR="00677358">
        <w:rPr>
          <w:rFonts w:ascii="Arial" w:hAnsi="Arial" w:cs="Arial"/>
          <w:sz w:val="22"/>
          <w:szCs w:val="22"/>
        </w:rPr>
        <w:t xml:space="preserve">Corporate Priorities </w:t>
      </w:r>
      <w:r w:rsidR="2368B4F3" w:rsidRPr="264B63B1">
        <w:rPr>
          <w:rFonts w:ascii="Arial" w:hAnsi="Arial" w:cs="Arial"/>
          <w:sz w:val="22"/>
          <w:szCs w:val="22"/>
        </w:rPr>
        <w:t>for well-being and social connection</w:t>
      </w:r>
      <w:r w:rsidR="00B01C2E">
        <w:rPr>
          <w:rFonts w:ascii="Arial" w:hAnsi="Arial" w:cs="Arial"/>
          <w:sz w:val="22"/>
          <w:szCs w:val="22"/>
        </w:rPr>
        <w:t>.</w:t>
      </w:r>
      <w:r w:rsidR="00D92539" w:rsidRPr="00D92539" w:rsidDel="00EB678A">
        <w:rPr>
          <w:rFonts w:ascii="Arial" w:hAnsi="Arial" w:cs="Arial"/>
          <w:sz w:val="22"/>
          <w:szCs w:val="22"/>
        </w:rPr>
        <w:t xml:space="preserve"> </w:t>
      </w:r>
    </w:p>
    <w:p w14:paraId="1192CA78" w14:textId="69B543AC" w:rsidR="00C1013B" w:rsidRPr="00AE3EEE" w:rsidRDefault="009D150F" w:rsidP="007C5F1E">
      <w:pPr>
        <w:pStyle w:val="ListParagraph"/>
        <w:numPr>
          <w:ilvl w:val="0"/>
          <w:numId w:val="18"/>
        </w:numPr>
        <w:rPr>
          <w:rFonts w:ascii="Arial" w:hAnsi="Arial" w:cs="Arial"/>
          <w:sz w:val="22"/>
          <w:szCs w:val="22"/>
        </w:rPr>
      </w:pPr>
      <w:r w:rsidRPr="00AE3EEE">
        <w:rPr>
          <w:rFonts w:ascii="Arial" w:hAnsi="Arial" w:cs="Arial"/>
          <w:sz w:val="22"/>
          <w:szCs w:val="22"/>
        </w:rPr>
        <w:t>Encourage and support</w:t>
      </w:r>
      <w:r w:rsidR="00C1013B" w:rsidRPr="00AE3EEE">
        <w:rPr>
          <w:rFonts w:ascii="Arial" w:hAnsi="Arial" w:cs="Arial"/>
          <w:sz w:val="22"/>
          <w:szCs w:val="22"/>
        </w:rPr>
        <w:t xml:space="preserve"> community groups to engage with collections</w:t>
      </w:r>
      <w:r w:rsidR="00D92539">
        <w:rPr>
          <w:rFonts w:ascii="Arial" w:hAnsi="Arial" w:cs="Arial"/>
          <w:sz w:val="22"/>
          <w:szCs w:val="22"/>
        </w:rPr>
        <w:t xml:space="preserve"> and</w:t>
      </w:r>
      <w:r w:rsidR="00C1013B" w:rsidRPr="00AE3EEE">
        <w:rPr>
          <w:rFonts w:ascii="Arial" w:hAnsi="Arial" w:cs="Arial"/>
          <w:sz w:val="22"/>
          <w:szCs w:val="22"/>
        </w:rPr>
        <w:t xml:space="preserve"> bid for grant aid to deliver projects with positive outcomes</w:t>
      </w:r>
      <w:r w:rsidR="00D92539">
        <w:rPr>
          <w:rFonts w:ascii="Arial" w:hAnsi="Arial" w:cs="Arial"/>
          <w:sz w:val="22"/>
          <w:szCs w:val="22"/>
        </w:rPr>
        <w:t>,</w:t>
      </w:r>
      <w:r w:rsidR="00B82D35">
        <w:rPr>
          <w:rFonts w:ascii="Arial" w:hAnsi="Arial" w:cs="Arial"/>
          <w:sz w:val="22"/>
          <w:szCs w:val="22"/>
        </w:rPr>
        <w:t xml:space="preserve"> </w:t>
      </w:r>
      <w:r w:rsidR="00D92539">
        <w:rPr>
          <w:rFonts w:ascii="Arial" w:hAnsi="Arial" w:cs="Arial"/>
          <w:sz w:val="22"/>
          <w:szCs w:val="22"/>
        </w:rPr>
        <w:t xml:space="preserve">including enhancing the JAS collections with diverse </w:t>
      </w:r>
      <w:r w:rsidR="00B82D35">
        <w:rPr>
          <w:rFonts w:ascii="Arial" w:hAnsi="Arial" w:cs="Arial"/>
          <w:sz w:val="22"/>
          <w:szCs w:val="22"/>
        </w:rPr>
        <w:t>accessions</w:t>
      </w:r>
      <w:r w:rsidR="00D92539">
        <w:rPr>
          <w:rFonts w:ascii="Arial" w:hAnsi="Arial" w:cs="Arial"/>
          <w:sz w:val="22"/>
          <w:szCs w:val="22"/>
        </w:rPr>
        <w:t>.</w:t>
      </w:r>
      <w:r w:rsidR="00B82D35">
        <w:rPr>
          <w:rFonts w:ascii="Arial" w:hAnsi="Arial" w:cs="Arial"/>
          <w:sz w:val="22"/>
          <w:szCs w:val="22"/>
        </w:rPr>
        <w:t xml:space="preserve"> </w:t>
      </w:r>
    </w:p>
    <w:p w14:paraId="65B12447" w14:textId="54217ACF" w:rsidR="00F66FCC" w:rsidRPr="00AE3EEE" w:rsidRDefault="009164C6" w:rsidP="007C5F1E">
      <w:pPr>
        <w:pStyle w:val="ListParagraph"/>
        <w:numPr>
          <w:ilvl w:val="0"/>
          <w:numId w:val="18"/>
        </w:numPr>
        <w:rPr>
          <w:rFonts w:ascii="Arial" w:hAnsi="Arial" w:cs="Arial"/>
          <w:sz w:val="22"/>
          <w:szCs w:val="22"/>
        </w:rPr>
      </w:pPr>
      <w:r>
        <w:rPr>
          <w:rFonts w:ascii="Arial" w:hAnsi="Arial" w:cs="Arial"/>
          <w:sz w:val="22"/>
          <w:szCs w:val="22"/>
        </w:rPr>
        <w:t>Within the capacity of the JAS, e</w:t>
      </w:r>
      <w:r w:rsidR="00F66FCC" w:rsidRPr="00AE3EEE">
        <w:rPr>
          <w:rFonts w:ascii="Arial" w:hAnsi="Arial" w:cs="Arial"/>
          <w:sz w:val="22"/>
          <w:szCs w:val="22"/>
        </w:rPr>
        <w:t>ngage with schools, colleges</w:t>
      </w:r>
      <w:r w:rsidR="001C7F70" w:rsidRPr="00AE3EEE">
        <w:rPr>
          <w:rFonts w:ascii="Arial" w:hAnsi="Arial" w:cs="Arial"/>
          <w:sz w:val="22"/>
          <w:szCs w:val="22"/>
        </w:rPr>
        <w:t>, adult learning services, community learning groups</w:t>
      </w:r>
      <w:r w:rsidR="00F66FCC" w:rsidRPr="00AE3EEE">
        <w:rPr>
          <w:rFonts w:ascii="Arial" w:hAnsi="Arial" w:cs="Arial"/>
          <w:sz w:val="22"/>
          <w:szCs w:val="22"/>
        </w:rPr>
        <w:t xml:space="preserve"> and universities to encourage access to the collections held at </w:t>
      </w:r>
      <w:r w:rsidR="005520E4" w:rsidRPr="00AE3EEE">
        <w:rPr>
          <w:rFonts w:ascii="Arial" w:hAnsi="Arial" w:cs="Arial"/>
          <w:sz w:val="22"/>
          <w:szCs w:val="22"/>
        </w:rPr>
        <w:t>DHC.</w:t>
      </w:r>
    </w:p>
    <w:p w14:paraId="57C99B12" w14:textId="536E89F1" w:rsidR="00D950CB" w:rsidRPr="00AE3EEE" w:rsidRDefault="009164C6" w:rsidP="007C5F1E">
      <w:pPr>
        <w:pStyle w:val="ListParagraph"/>
        <w:numPr>
          <w:ilvl w:val="0"/>
          <w:numId w:val="18"/>
        </w:numPr>
        <w:rPr>
          <w:rFonts w:ascii="Arial" w:hAnsi="Arial" w:cs="Arial"/>
          <w:sz w:val="22"/>
          <w:szCs w:val="22"/>
        </w:rPr>
      </w:pPr>
      <w:r>
        <w:rPr>
          <w:rFonts w:ascii="Arial" w:hAnsi="Arial" w:cs="Arial"/>
          <w:sz w:val="22"/>
          <w:szCs w:val="22"/>
        </w:rPr>
        <w:t xml:space="preserve">Provide a variety of well-supported and </w:t>
      </w:r>
      <w:r w:rsidR="00042EAE">
        <w:rPr>
          <w:rFonts w:ascii="Arial" w:hAnsi="Arial" w:cs="Arial"/>
          <w:sz w:val="22"/>
          <w:szCs w:val="22"/>
        </w:rPr>
        <w:t xml:space="preserve">meaningful </w:t>
      </w:r>
      <w:r w:rsidR="00042EAE" w:rsidRPr="00AE3EEE">
        <w:rPr>
          <w:rFonts w:ascii="Arial" w:hAnsi="Arial" w:cs="Arial"/>
          <w:sz w:val="22"/>
          <w:szCs w:val="22"/>
        </w:rPr>
        <w:t>volunteer</w:t>
      </w:r>
      <w:r>
        <w:rPr>
          <w:rFonts w:ascii="Arial" w:hAnsi="Arial" w:cs="Arial"/>
          <w:sz w:val="22"/>
          <w:szCs w:val="22"/>
        </w:rPr>
        <w:t xml:space="preserve"> roles</w:t>
      </w:r>
      <w:r w:rsidR="007737BC">
        <w:rPr>
          <w:rFonts w:ascii="Arial" w:hAnsi="Arial" w:cs="Arial"/>
          <w:sz w:val="22"/>
          <w:szCs w:val="22"/>
        </w:rPr>
        <w:t xml:space="preserve"> both onsite at DHC and remotely.</w:t>
      </w:r>
      <w:r w:rsidR="00A37EBB">
        <w:rPr>
          <w:rFonts w:ascii="Arial" w:hAnsi="Arial" w:cs="Arial"/>
          <w:sz w:val="22"/>
          <w:szCs w:val="22"/>
        </w:rPr>
        <w:t xml:space="preserve"> </w:t>
      </w:r>
    </w:p>
    <w:p w14:paraId="6C4EF53A" w14:textId="6590192E" w:rsidR="00C1013B" w:rsidRPr="00AE3EEE" w:rsidRDefault="007737BC" w:rsidP="007C5F1E">
      <w:pPr>
        <w:pStyle w:val="ListParagraph"/>
        <w:numPr>
          <w:ilvl w:val="0"/>
          <w:numId w:val="18"/>
        </w:numPr>
        <w:rPr>
          <w:rFonts w:ascii="Arial" w:hAnsi="Arial" w:cs="Arial"/>
          <w:sz w:val="22"/>
          <w:szCs w:val="22"/>
        </w:rPr>
      </w:pPr>
      <w:r>
        <w:rPr>
          <w:rFonts w:ascii="Arial" w:hAnsi="Arial" w:cs="Arial"/>
          <w:sz w:val="22"/>
          <w:szCs w:val="22"/>
        </w:rPr>
        <w:t xml:space="preserve">Communicate our </w:t>
      </w:r>
      <w:r w:rsidR="00FA597E">
        <w:rPr>
          <w:rFonts w:ascii="Arial" w:hAnsi="Arial" w:cs="Arial"/>
          <w:sz w:val="22"/>
          <w:szCs w:val="22"/>
        </w:rPr>
        <w:t xml:space="preserve">learning and public engagement </w:t>
      </w:r>
      <w:r w:rsidR="009D150F" w:rsidRPr="00AE3EEE">
        <w:rPr>
          <w:rFonts w:ascii="Arial" w:hAnsi="Arial" w:cs="Arial"/>
          <w:sz w:val="22"/>
          <w:szCs w:val="22"/>
        </w:rPr>
        <w:t xml:space="preserve">services </w:t>
      </w:r>
      <w:r w:rsidR="00FA597E">
        <w:rPr>
          <w:rFonts w:ascii="Arial" w:hAnsi="Arial" w:cs="Arial"/>
          <w:sz w:val="22"/>
          <w:szCs w:val="22"/>
        </w:rPr>
        <w:t xml:space="preserve">and opportunities </w:t>
      </w:r>
      <w:r w:rsidR="009D150F" w:rsidRPr="00AE3EEE">
        <w:rPr>
          <w:rFonts w:ascii="Arial" w:hAnsi="Arial" w:cs="Arial"/>
          <w:sz w:val="22"/>
          <w:szCs w:val="22"/>
        </w:rPr>
        <w:t>as widely as possible</w:t>
      </w:r>
      <w:r w:rsidR="00626B32">
        <w:rPr>
          <w:rFonts w:ascii="Arial" w:hAnsi="Arial" w:cs="Arial"/>
          <w:sz w:val="22"/>
          <w:szCs w:val="22"/>
        </w:rPr>
        <w:t xml:space="preserve">, including through social and traditional </w:t>
      </w:r>
      <w:r w:rsidR="00042EAE">
        <w:rPr>
          <w:rFonts w:ascii="Arial" w:hAnsi="Arial" w:cs="Arial"/>
          <w:sz w:val="22"/>
          <w:szCs w:val="22"/>
        </w:rPr>
        <w:t>media.</w:t>
      </w:r>
    </w:p>
    <w:p w14:paraId="2C229D4B" w14:textId="25C29244" w:rsidR="001C7F70" w:rsidRPr="00AE3EEE" w:rsidRDefault="001C7F70" w:rsidP="007C5F1E">
      <w:pPr>
        <w:pStyle w:val="ListParagraph"/>
        <w:numPr>
          <w:ilvl w:val="0"/>
          <w:numId w:val="18"/>
        </w:numPr>
        <w:rPr>
          <w:rFonts w:ascii="Arial" w:hAnsi="Arial" w:cs="Arial"/>
          <w:sz w:val="22"/>
          <w:szCs w:val="22"/>
        </w:rPr>
      </w:pPr>
      <w:r w:rsidRPr="00AE3EEE">
        <w:rPr>
          <w:rFonts w:ascii="Arial" w:hAnsi="Arial" w:cs="Arial"/>
          <w:sz w:val="22"/>
          <w:szCs w:val="22"/>
        </w:rPr>
        <w:t>Deliver high qual</w:t>
      </w:r>
      <w:r w:rsidR="00AE3EEE">
        <w:rPr>
          <w:rFonts w:ascii="Arial" w:hAnsi="Arial" w:cs="Arial"/>
          <w:sz w:val="22"/>
          <w:szCs w:val="22"/>
        </w:rPr>
        <w:t>ity training in heritage skills</w:t>
      </w:r>
      <w:r w:rsidR="00D05098">
        <w:rPr>
          <w:rFonts w:ascii="Arial" w:hAnsi="Arial" w:cs="Arial"/>
          <w:sz w:val="22"/>
          <w:szCs w:val="22"/>
        </w:rPr>
        <w:t>.</w:t>
      </w:r>
    </w:p>
    <w:p w14:paraId="5E45BB79" w14:textId="0960025C" w:rsidR="00343B50" w:rsidRDefault="00343B50" w:rsidP="00042EAE">
      <w:pPr>
        <w:pStyle w:val="ListParagraph"/>
        <w:ind w:left="1200"/>
        <w:rPr>
          <w:rFonts w:ascii="Arial" w:hAnsi="Arial" w:cs="Arial"/>
          <w:sz w:val="22"/>
          <w:szCs w:val="22"/>
        </w:rPr>
      </w:pPr>
    </w:p>
    <w:p w14:paraId="3D72F910" w14:textId="77777777" w:rsidR="00896893" w:rsidRPr="00AE3EEE" w:rsidRDefault="00896893" w:rsidP="00896893">
      <w:pPr>
        <w:pStyle w:val="ListParagraph"/>
        <w:numPr>
          <w:ilvl w:val="1"/>
          <w:numId w:val="24"/>
        </w:numPr>
        <w:ind w:left="567" w:hanging="567"/>
        <w:rPr>
          <w:rFonts w:ascii="Arial" w:hAnsi="Arial" w:cs="Arial"/>
          <w:sz w:val="22"/>
          <w:szCs w:val="22"/>
        </w:rPr>
      </w:pPr>
      <w:r w:rsidRPr="46C21A33">
        <w:rPr>
          <w:rFonts w:ascii="Arial" w:hAnsi="Arial" w:cs="Arial"/>
          <w:sz w:val="22"/>
          <w:szCs w:val="22"/>
        </w:rPr>
        <w:t>Since public engagement and learning</w:t>
      </w:r>
      <w:r>
        <w:rPr>
          <w:rFonts w:ascii="Arial" w:hAnsi="Arial" w:cs="Arial"/>
          <w:sz w:val="22"/>
          <w:szCs w:val="22"/>
        </w:rPr>
        <w:t xml:space="preserve"> </w:t>
      </w:r>
      <w:r w:rsidRPr="46C21A33">
        <w:rPr>
          <w:rFonts w:ascii="Arial" w:hAnsi="Arial" w:cs="Arial"/>
          <w:sz w:val="22"/>
          <w:szCs w:val="22"/>
        </w:rPr>
        <w:t>are</w:t>
      </w:r>
      <w:r>
        <w:rPr>
          <w:rFonts w:ascii="Arial" w:hAnsi="Arial" w:cs="Arial"/>
          <w:sz w:val="22"/>
          <w:szCs w:val="22"/>
        </w:rPr>
        <w:t xml:space="preserve"> </w:t>
      </w:r>
      <w:r w:rsidRPr="46C21A33">
        <w:rPr>
          <w:rFonts w:ascii="Arial" w:hAnsi="Arial" w:cs="Arial"/>
          <w:sz w:val="22"/>
          <w:szCs w:val="22"/>
        </w:rPr>
        <w:t>central to the purpose of the JAS, all staff participate in promotional and learning activities.  This takes various forms as follows:</w:t>
      </w:r>
    </w:p>
    <w:p w14:paraId="7EC9AF8E" w14:textId="77777777" w:rsidR="00896893" w:rsidRPr="00893FAD" w:rsidRDefault="00896893" w:rsidP="00896893">
      <w:pPr>
        <w:pStyle w:val="ListParagraph"/>
        <w:numPr>
          <w:ilvl w:val="0"/>
          <w:numId w:val="25"/>
        </w:numPr>
        <w:ind w:left="1134"/>
        <w:rPr>
          <w:rFonts w:ascii="Arial" w:hAnsi="Arial" w:cs="Arial"/>
          <w:sz w:val="22"/>
          <w:szCs w:val="22"/>
        </w:rPr>
      </w:pPr>
      <w:r w:rsidRPr="46C21A33">
        <w:rPr>
          <w:rFonts w:ascii="Arial" w:hAnsi="Arial" w:cs="Arial"/>
          <w:b/>
          <w:bCs/>
          <w:sz w:val="22"/>
          <w:szCs w:val="22"/>
        </w:rPr>
        <w:t>Formal Learning-</w:t>
      </w:r>
      <w:r w:rsidRPr="46C21A33">
        <w:rPr>
          <w:rFonts w:ascii="Arial" w:hAnsi="Arial" w:cs="Arial"/>
          <w:sz w:val="22"/>
          <w:szCs w:val="22"/>
        </w:rPr>
        <w:t xml:space="preserve"> </w:t>
      </w:r>
      <w:r>
        <w:rPr>
          <w:rFonts w:ascii="Arial" w:hAnsi="Arial" w:cs="Arial"/>
          <w:sz w:val="22"/>
          <w:szCs w:val="22"/>
        </w:rPr>
        <w:t xml:space="preserve">short </w:t>
      </w:r>
      <w:r w:rsidRPr="46C21A33">
        <w:rPr>
          <w:rFonts w:ascii="Arial" w:hAnsi="Arial" w:cs="Arial"/>
          <w:sz w:val="22"/>
          <w:szCs w:val="22"/>
        </w:rPr>
        <w:t>programme</w:t>
      </w:r>
      <w:r>
        <w:rPr>
          <w:rFonts w:ascii="Arial" w:hAnsi="Arial" w:cs="Arial"/>
          <w:sz w:val="22"/>
          <w:szCs w:val="22"/>
        </w:rPr>
        <w:t>s</w:t>
      </w:r>
      <w:r w:rsidRPr="46C21A33">
        <w:rPr>
          <w:rFonts w:ascii="Arial" w:hAnsi="Arial" w:cs="Arial"/>
          <w:sz w:val="22"/>
          <w:szCs w:val="22"/>
        </w:rPr>
        <w:t xml:space="preserve"> of study with clearly defined learning objectives and outcomes for adults or children.</w:t>
      </w:r>
    </w:p>
    <w:p w14:paraId="1A60C523" w14:textId="77777777" w:rsidR="00896893" w:rsidRPr="00893FAD" w:rsidRDefault="00896893" w:rsidP="00896893">
      <w:pPr>
        <w:pStyle w:val="ListParagraph"/>
        <w:numPr>
          <w:ilvl w:val="0"/>
          <w:numId w:val="25"/>
        </w:numPr>
        <w:ind w:left="1134"/>
        <w:rPr>
          <w:rFonts w:ascii="Arial" w:hAnsi="Arial" w:cs="Arial"/>
          <w:sz w:val="22"/>
          <w:szCs w:val="22"/>
        </w:rPr>
      </w:pPr>
      <w:r w:rsidRPr="00893FAD">
        <w:rPr>
          <w:rFonts w:ascii="Arial" w:hAnsi="Arial" w:cs="Arial"/>
          <w:b/>
          <w:sz w:val="22"/>
          <w:szCs w:val="22"/>
        </w:rPr>
        <w:t>Informal learning</w:t>
      </w:r>
      <w:r w:rsidRPr="00893FAD">
        <w:rPr>
          <w:rFonts w:ascii="Arial" w:hAnsi="Arial" w:cs="Arial"/>
          <w:sz w:val="22"/>
          <w:szCs w:val="22"/>
        </w:rPr>
        <w:t xml:space="preserve"> when learning happens because of some other task or activity where learning is </w:t>
      </w:r>
      <w:r w:rsidRPr="00893FAD">
        <w:rPr>
          <w:rFonts w:ascii="Arial" w:hAnsi="Arial" w:cs="Arial"/>
          <w:b/>
          <w:bCs/>
          <w:sz w:val="22"/>
          <w:szCs w:val="22"/>
        </w:rPr>
        <w:t xml:space="preserve">not </w:t>
      </w:r>
      <w:r w:rsidRPr="00893FAD">
        <w:rPr>
          <w:rFonts w:ascii="Arial" w:hAnsi="Arial" w:cs="Arial"/>
          <w:sz w:val="22"/>
          <w:szCs w:val="22"/>
        </w:rPr>
        <w:t>a primary element of the activity.</w:t>
      </w:r>
      <w:r>
        <w:rPr>
          <w:rFonts w:ascii="Arial" w:hAnsi="Arial" w:cs="Arial"/>
          <w:sz w:val="22"/>
          <w:szCs w:val="22"/>
        </w:rPr>
        <w:t xml:space="preserve"> For example, through volunteering or accessing information at the Dorset History Centre.</w:t>
      </w:r>
    </w:p>
    <w:p w14:paraId="0D778E95" w14:textId="77777777" w:rsidR="00896893" w:rsidRPr="00893FAD" w:rsidRDefault="00896893" w:rsidP="00896893">
      <w:pPr>
        <w:pStyle w:val="ListParagraph"/>
        <w:numPr>
          <w:ilvl w:val="0"/>
          <w:numId w:val="25"/>
        </w:numPr>
        <w:ind w:left="1134"/>
        <w:rPr>
          <w:rFonts w:ascii="Arial" w:hAnsi="Arial" w:cs="Arial"/>
          <w:sz w:val="22"/>
          <w:szCs w:val="22"/>
        </w:rPr>
      </w:pPr>
      <w:r w:rsidRPr="46C21A33">
        <w:rPr>
          <w:rFonts w:ascii="Arial" w:hAnsi="Arial" w:cs="Arial"/>
          <w:b/>
          <w:bCs/>
          <w:sz w:val="22"/>
          <w:szCs w:val="22"/>
        </w:rPr>
        <w:t>Outreach</w:t>
      </w:r>
      <w:r w:rsidRPr="46C21A33">
        <w:rPr>
          <w:rFonts w:ascii="Arial" w:hAnsi="Arial" w:cs="Arial"/>
          <w:sz w:val="22"/>
          <w:szCs w:val="22"/>
        </w:rPr>
        <w:t xml:space="preserve"> the process by which the JAS promotes its services and activities to both new and existing audiences through exhibitions, talks</w:t>
      </w:r>
      <w:r>
        <w:rPr>
          <w:rFonts w:ascii="Arial" w:hAnsi="Arial" w:cs="Arial"/>
          <w:sz w:val="22"/>
          <w:szCs w:val="22"/>
        </w:rPr>
        <w:t>, workshops and attendance at community events</w:t>
      </w:r>
      <w:r w:rsidRPr="46C21A33">
        <w:rPr>
          <w:rFonts w:ascii="Arial" w:hAnsi="Arial" w:cs="Arial"/>
          <w:sz w:val="22"/>
          <w:szCs w:val="22"/>
        </w:rPr>
        <w:t>.</w:t>
      </w:r>
    </w:p>
    <w:p w14:paraId="3EA5ACD1" w14:textId="77777777" w:rsidR="00896893" w:rsidRDefault="00896893" w:rsidP="00896893">
      <w:pPr>
        <w:pStyle w:val="ListParagraph"/>
        <w:numPr>
          <w:ilvl w:val="0"/>
          <w:numId w:val="25"/>
        </w:numPr>
        <w:ind w:left="1134"/>
        <w:rPr>
          <w:rFonts w:ascii="Arial" w:hAnsi="Arial" w:cs="Arial"/>
          <w:sz w:val="22"/>
          <w:szCs w:val="22"/>
        </w:rPr>
      </w:pPr>
      <w:r w:rsidRPr="46C21A33">
        <w:rPr>
          <w:rFonts w:ascii="Arial" w:hAnsi="Arial" w:cs="Arial"/>
          <w:b/>
          <w:bCs/>
          <w:sz w:val="22"/>
          <w:szCs w:val="22"/>
        </w:rPr>
        <w:t>Community engagement</w:t>
      </w:r>
      <w:r w:rsidRPr="46C21A33">
        <w:rPr>
          <w:rFonts w:ascii="Arial" w:hAnsi="Arial" w:cs="Arial"/>
          <w:sz w:val="22"/>
          <w:szCs w:val="22"/>
        </w:rPr>
        <w:t xml:space="preserve"> involves supporting and advising groups who are delivering projects as well as developing innovative and inspiring approaches enabl</w:t>
      </w:r>
      <w:r>
        <w:rPr>
          <w:rFonts w:ascii="Arial" w:hAnsi="Arial" w:cs="Arial"/>
          <w:sz w:val="22"/>
          <w:szCs w:val="22"/>
        </w:rPr>
        <w:t>ing</w:t>
      </w:r>
      <w:r w:rsidRPr="46C21A33">
        <w:rPr>
          <w:rFonts w:ascii="Arial" w:hAnsi="Arial" w:cs="Arial"/>
          <w:sz w:val="22"/>
          <w:szCs w:val="22"/>
        </w:rPr>
        <w:t xml:space="preserve"> a wide range of people to interact with and contribute to </w:t>
      </w:r>
      <w:r>
        <w:rPr>
          <w:rFonts w:ascii="Arial" w:hAnsi="Arial" w:cs="Arial"/>
          <w:sz w:val="22"/>
          <w:szCs w:val="22"/>
        </w:rPr>
        <w:t>Dorset’s archives</w:t>
      </w:r>
      <w:r w:rsidRPr="46C21A33">
        <w:rPr>
          <w:rFonts w:ascii="Arial" w:hAnsi="Arial" w:cs="Arial"/>
          <w:sz w:val="22"/>
          <w:szCs w:val="22"/>
        </w:rPr>
        <w:t>.</w:t>
      </w:r>
    </w:p>
    <w:p w14:paraId="74E39AB9" w14:textId="77777777" w:rsidR="00896893" w:rsidRDefault="00896893" w:rsidP="00896893">
      <w:pPr>
        <w:pStyle w:val="ListParagraph"/>
        <w:numPr>
          <w:ilvl w:val="0"/>
          <w:numId w:val="25"/>
        </w:numPr>
        <w:ind w:left="1134"/>
        <w:rPr>
          <w:rFonts w:ascii="Arial" w:hAnsi="Arial" w:cs="Arial"/>
          <w:sz w:val="22"/>
          <w:szCs w:val="22"/>
        </w:rPr>
      </w:pPr>
      <w:r w:rsidRPr="264B63B1">
        <w:rPr>
          <w:rFonts w:ascii="Arial" w:hAnsi="Arial" w:cs="Arial"/>
          <w:b/>
          <w:bCs/>
          <w:sz w:val="22"/>
          <w:szCs w:val="22"/>
        </w:rPr>
        <w:t xml:space="preserve">Social media </w:t>
      </w:r>
      <w:r w:rsidRPr="009778F1">
        <w:rPr>
          <w:rFonts w:ascii="Arial" w:hAnsi="Arial" w:cs="Arial"/>
          <w:sz w:val="22"/>
          <w:szCs w:val="22"/>
        </w:rPr>
        <w:t>through the use of Twitter</w:t>
      </w:r>
      <w:r w:rsidRPr="264B63B1">
        <w:rPr>
          <w:rFonts w:ascii="Arial" w:hAnsi="Arial" w:cs="Arial"/>
          <w:sz w:val="22"/>
          <w:szCs w:val="22"/>
        </w:rPr>
        <w:t xml:space="preserve"> (@DorsetArchives)</w:t>
      </w:r>
      <w:r w:rsidRPr="009778F1">
        <w:rPr>
          <w:rFonts w:ascii="Arial" w:hAnsi="Arial" w:cs="Arial"/>
          <w:sz w:val="22"/>
          <w:szCs w:val="22"/>
        </w:rPr>
        <w:t xml:space="preserve"> and other Web 2.0 tools </w:t>
      </w:r>
      <w:r w:rsidRPr="264B63B1">
        <w:rPr>
          <w:rFonts w:ascii="Arial" w:hAnsi="Arial" w:cs="Arial"/>
          <w:sz w:val="22"/>
          <w:szCs w:val="22"/>
        </w:rPr>
        <w:t xml:space="preserve">(such as blogs, file-sharing websites or other Dorset Council Social media accounts) used </w:t>
      </w:r>
      <w:r w:rsidRPr="009778F1">
        <w:rPr>
          <w:rFonts w:ascii="Arial" w:hAnsi="Arial" w:cs="Arial"/>
          <w:sz w:val="22"/>
          <w:szCs w:val="22"/>
        </w:rPr>
        <w:t xml:space="preserve">in accordance with </w:t>
      </w:r>
      <w:hyperlink r:id="rId12" w:history="1">
        <w:r w:rsidRPr="009778F1">
          <w:rPr>
            <w:rStyle w:val="Hyperlink"/>
            <w:rFonts w:ascii="Arial" w:hAnsi="Arial" w:cs="Arial"/>
            <w:sz w:val="22"/>
            <w:szCs w:val="22"/>
          </w:rPr>
          <w:t>Dorset Council’s Social Media Acceptable Use Policy</w:t>
        </w:r>
      </w:hyperlink>
      <w:r w:rsidRPr="009778F1">
        <w:rPr>
          <w:rFonts w:ascii="Arial" w:hAnsi="Arial" w:cs="Arial"/>
          <w:sz w:val="22"/>
          <w:szCs w:val="22"/>
        </w:rPr>
        <w:t>.</w:t>
      </w:r>
    </w:p>
    <w:p w14:paraId="5AB3B260" w14:textId="77777777" w:rsidR="00896893" w:rsidRPr="00A411C0" w:rsidRDefault="00896893" w:rsidP="00896893">
      <w:pPr>
        <w:pStyle w:val="ListParagraph"/>
        <w:numPr>
          <w:ilvl w:val="0"/>
          <w:numId w:val="25"/>
        </w:numPr>
        <w:ind w:left="1134"/>
        <w:rPr>
          <w:rFonts w:ascii="Arial" w:hAnsi="Arial" w:cs="Arial"/>
          <w:sz w:val="22"/>
          <w:szCs w:val="22"/>
        </w:rPr>
      </w:pPr>
      <w:r>
        <w:rPr>
          <w:rFonts w:ascii="Arial" w:hAnsi="Arial" w:cs="Arial"/>
          <w:b/>
          <w:bCs/>
          <w:sz w:val="22"/>
          <w:szCs w:val="22"/>
        </w:rPr>
        <w:t xml:space="preserve">Onsite and online </w:t>
      </w:r>
      <w:r w:rsidRPr="009F2D92">
        <w:rPr>
          <w:rFonts w:ascii="Arial" w:hAnsi="Arial" w:cs="Arial"/>
          <w:sz w:val="22"/>
          <w:szCs w:val="22"/>
        </w:rPr>
        <w:t xml:space="preserve">public access to the </w:t>
      </w:r>
      <w:r>
        <w:rPr>
          <w:rFonts w:ascii="Arial" w:hAnsi="Arial" w:cs="Arial"/>
          <w:sz w:val="22"/>
          <w:szCs w:val="22"/>
        </w:rPr>
        <w:t xml:space="preserve">online </w:t>
      </w:r>
      <w:r w:rsidRPr="009F2D92">
        <w:rPr>
          <w:rFonts w:ascii="Arial" w:hAnsi="Arial" w:cs="Arial"/>
          <w:sz w:val="22"/>
          <w:szCs w:val="22"/>
        </w:rPr>
        <w:t>catalogue of DHC’s archive collections</w:t>
      </w:r>
      <w:r>
        <w:rPr>
          <w:rFonts w:ascii="Arial" w:hAnsi="Arial" w:cs="Arial"/>
          <w:sz w:val="22"/>
          <w:szCs w:val="22"/>
        </w:rPr>
        <w:t xml:space="preserve">.  </w:t>
      </w:r>
      <w:r w:rsidRPr="009F2D92">
        <w:rPr>
          <w:rFonts w:ascii="Arial" w:hAnsi="Arial" w:cs="Arial"/>
          <w:sz w:val="22"/>
          <w:szCs w:val="22"/>
        </w:rPr>
        <w:t xml:space="preserve"> </w:t>
      </w:r>
      <w:r>
        <w:rPr>
          <w:rFonts w:ascii="Arial" w:hAnsi="Arial" w:cs="Arial"/>
          <w:sz w:val="22"/>
          <w:szCs w:val="22"/>
        </w:rPr>
        <w:t>O</w:t>
      </w:r>
      <w:r w:rsidRPr="009F2D92">
        <w:rPr>
          <w:rFonts w:ascii="Arial" w:hAnsi="Arial" w:cs="Arial"/>
          <w:sz w:val="22"/>
          <w:szCs w:val="22"/>
        </w:rPr>
        <w:t>nsite access to documents</w:t>
      </w:r>
      <w:r>
        <w:rPr>
          <w:rFonts w:ascii="Arial" w:hAnsi="Arial" w:cs="Arial"/>
          <w:sz w:val="22"/>
          <w:szCs w:val="22"/>
        </w:rPr>
        <w:t>, online resources, Dorset Local Studies Reference</w:t>
      </w:r>
      <w:r w:rsidRPr="009F2D92">
        <w:rPr>
          <w:rFonts w:ascii="Arial" w:hAnsi="Arial" w:cs="Arial"/>
          <w:sz w:val="22"/>
          <w:szCs w:val="22"/>
        </w:rPr>
        <w:t xml:space="preserve"> Library </w:t>
      </w:r>
      <w:r>
        <w:rPr>
          <w:rFonts w:ascii="Arial" w:hAnsi="Arial" w:cs="Arial"/>
          <w:sz w:val="22"/>
          <w:szCs w:val="22"/>
        </w:rPr>
        <w:t>and individual assistance with enquiries, in person, by telephone and by email</w:t>
      </w:r>
      <w:r w:rsidRPr="009F2D92">
        <w:rPr>
          <w:rFonts w:ascii="Arial" w:hAnsi="Arial" w:cs="Arial"/>
          <w:sz w:val="22"/>
          <w:szCs w:val="22"/>
        </w:rPr>
        <w:t>.</w:t>
      </w:r>
      <w:r>
        <w:rPr>
          <w:rFonts w:ascii="Arial" w:hAnsi="Arial" w:cs="Arial"/>
          <w:sz w:val="22"/>
          <w:szCs w:val="22"/>
        </w:rPr>
        <w:t xml:space="preserve"> See also DHC Access Policy.</w:t>
      </w:r>
      <w:r w:rsidRPr="009F2D92">
        <w:rPr>
          <w:rFonts w:ascii="Arial" w:hAnsi="Arial" w:cs="Arial"/>
          <w:sz w:val="22"/>
          <w:szCs w:val="22"/>
        </w:rPr>
        <w:t xml:space="preserve"> </w:t>
      </w:r>
    </w:p>
    <w:p w14:paraId="5DE94251" w14:textId="77777777" w:rsidR="007A2DFF" w:rsidRPr="00AE3EEE" w:rsidRDefault="007A2DFF" w:rsidP="00791C76">
      <w:pPr>
        <w:tabs>
          <w:tab w:val="num" w:pos="1727"/>
        </w:tabs>
        <w:rPr>
          <w:rFonts w:ascii="Arial" w:hAnsi="Arial" w:cs="Arial"/>
          <w:sz w:val="22"/>
          <w:szCs w:val="22"/>
        </w:rPr>
      </w:pPr>
    </w:p>
    <w:p w14:paraId="58A21815" w14:textId="77777777" w:rsidR="00CB34BC" w:rsidRPr="00AE3EEE" w:rsidRDefault="00CB34BC" w:rsidP="007C5F1E">
      <w:pPr>
        <w:pStyle w:val="ListParagraph"/>
        <w:numPr>
          <w:ilvl w:val="0"/>
          <w:numId w:val="24"/>
        </w:numPr>
        <w:tabs>
          <w:tab w:val="num" w:pos="567"/>
        </w:tabs>
        <w:ind w:left="567" w:right="188" w:hanging="567"/>
        <w:rPr>
          <w:rFonts w:ascii="Arial" w:hAnsi="Arial" w:cs="Arial"/>
          <w:b/>
          <w:sz w:val="22"/>
          <w:szCs w:val="22"/>
        </w:rPr>
      </w:pPr>
      <w:r w:rsidRPr="00AE3EEE">
        <w:rPr>
          <w:rFonts w:ascii="Arial" w:hAnsi="Arial" w:cs="Arial"/>
          <w:b/>
          <w:sz w:val="22"/>
          <w:szCs w:val="22"/>
        </w:rPr>
        <w:t>Review of the Policy</w:t>
      </w:r>
    </w:p>
    <w:p w14:paraId="5D82C4BB" w14:textId="7D7B2686" w:rsidR="00CB34BC" w:rsidRPr="00AE3EEE" w:rsidRDefault="00CB34BC" w:rsidP="007C5F1E">
      <w:pPr>
        <w:pStyle w:val="ListParagraph"/>
        <w:numPr>
          <w:ilvl w:val="1"/>
          <w:numId w:val="24"/>
        </w:numPr>
        <w:ind w:left="567" w:hanging="567"/>
        <w:rPr>
          <w:rFonts w:ascii="Arial" w:hAnsi="Arial" w:cs="Arial"/>
          <w:sz w:val="22"/>
          <w:szCs w:val="22"/>
        </w:rPr>
      </w:pPr>
      <w:r w:rsidRPr="00AE3EEE">
        <w:rPr>
          <w:rFonts w:ascii="Arial" w:hAnsi="Arial" w:cs="Arial"/>
          <w:sz w:val="22"/>
          <w:szCs w:val="22"/>
        </w:rPr>
        <w:t xml:space="preserve">The policy will be reviewed in consultation with interested organisations, stakeholders and individuals every 3 years to take into account any new legislation, regulations, guidance, or business practices.  The next review of this policy will take place in </w:t>
      </w:r>
      <w:r w:rsidR="003225EF">
        <w:rPr>
          <w:rFonts w:ascii="Arial" w:hAnsi="Arial" w:cs="Arial"/>
          <w:sz w:val="22"/>
          <w:szCs w:val="22"/>
        </w:rPr>
        <w:t>September</w:t>
      </w:r>
      <w:r w:rsidR="00661A0F">
        <w:rPr>
          <w:rFonts w:ascii="Arial" w:hAnsi="Arial" w:cs="Arial"/>
          <w:sz w:val="22"/>
          <w:szCs w:val="22"/>
        </w:rPr>
        <w:t xml:space="preserve"> 202</w:t>
      </w:r>
      <w:r w:rsidR="000A0412">
        <w:rPr>
          <w:rFonts w:ascii="Arial" w:hAnsi="Arial" w:cs="Arial"/>
          <w:sz w:val="22"/>
          <w:szCs w:val="22"/>
        </w:rPr>
        <w:t>6</w:t>
      </w:r>
      <w:r w:rsidRPr="00AE3EEE">
        <w:rPr>
          <w:rFonts w:ascii="Arial" w:hAnsi="Arial" w:cs="Arial"/>
          <w:sz w:val="22"/>
          <w:szCs w:val="22"/>
        </w:rPr>
        <w:t>.</w:t>
      </w:r>
    </w:p>
    <w:p w14:paraId="7CC2115F" w14:textId="77777777" w:rsidR="00CB34BC" w:rsidRPr="00AE3EEE" w:rsidRDefault="00CB34BC" w:rsidP="00CB34BC">
      <w:pPr>
        <w:ind w:right="188"/>
        <w:rPr>
          <w:rFonts w:ascii="Arial" w:hAnsi="Arial" w:cs="Arial"/>
          <w:sz w:val="22"/>
          <w:szCs w:val="22"/>
        </w:rPr>
      </w:pPr>
    </w:p>
    <w:p w14:paraId="3C2168BE" w14:textId="77777777" w:rsidR="00CB34BC" w:rsidRPr="00AE3EEE" w:rsidRDefault="00CB34BC" w:rsidP="007C5F1E">
      <w:pPr>
        <w:pStyle w:val="ListParagraph"/>
        <w:numPr>
          <w:ilvl w:val="0"/>
          <w:numId w:val="24"/>
        </w:numPr>
        <w:tabs>
          <w:tab w:val="num" w:pos="567"/>
        </w:tabs>
        <w:ind w:left="567" w:right="188" w:hanging="567"/>
        <w:rPr>
          <w:rFonts w:ascii="Arial" w:hAnsi="Arial" w:cs="Arial"/>
          <w:b/>
          <w:sz w:val="22"/>
          <w:szCs w:val="22"/>
        </w:rPr>
      </w:pPr>
      <w:r w:rsidRPr="00AE3EEE">
        <w:rPr>
          <w:rFonts w:ascii="Arial" w:hAnsi="Arial" w:cs="Arial"/>
          <w:b/>
          <w:sz w:val="22"/>
          <w:szCs w:val="22"/>
        </w:rPr>
        <w:t>Further information or comment</w:t>
      </w:r>
    </w:p>
    <w:p w14:paraId="68BC04FB" w14:textId="77777777" w:rsidR="00CB34BC" w:rsidRPr="007C5F1E" w:rsidRDefault="00CB34BC" w:rsidP="007C5F1E">
      <w:pPr>
        <w:pStyle w:val="ListParagraph"/>
        <w:numPr>
          <w:ilvl w:val="1"/>
          <w:numId w:val="24"/>
        </w:numPr>
        <w:ind w:left="567" w:hanging="567"/>
        <w:rPr>
          <w:rFonts w:ascii="Arial" w:hAnsi="Arial" w:cs="Arial"/>
          <w:sz w:val="22"/>
          <w:szCs w:val="22"/>
        </w:rPr>
      </w:pPr>
      <w:r w:rsidRPr="00AE3EEE">
        <w:rPr>
          <w:rFonts w:ascii="Arial" w:hAnsi="Arial" w:cs="Arial"/>
          <w:sz w:val="22"/>
          <w:szCs w:val="22"/>
        </w:rPr>
        <w:t>Copies of this policy are available in large print.</w:t>
      </w:r>
    </w:p>
    <w:p w14:paraId="101807B9" w14:textId="77777777" w:rsidR="00CB34BC" w:rsidRPr="00AE3EEE" w:rsidRDefault="00CB34BC" w:rsidP="00CB34BC">
      <w:pPr>
        <w:ind w:left="360" w:right="188"/>
        <w:rPr>
          <w:rFonts w:ascii="Arial" w:hAnsi="Arial" w:cs="Arial"/>
          <w:b/>
          <w:sz w:val="22"/>
          <w:szCs w:val="22"/>
        </w:rPr>
      </w:pPr>
    </w:p>
    <w:p w14:paraId="04ED0553" w14:textId="18D36918" w:rsidR="00CB34BC" w:rsidRPr="007C5F1E" w:rsidRDefault="00CB34BC" w:rsidP="007C5F1E">
      <w:pPr>
        <w:pStyle w:val="ListParagraph"/>
        <w:numPr>
          <w:ilvl w:val="1"/>
          <w:numId w:val="24"/>
        </w:numPr>
        <w:ind w:left="567" w:hanging="567"/>
        <w:rPr>
          <w:rFonts w:ascii="Arial" w:hAnsi="Arial" w:cs="Arial"/>
          <w:sz w:val="22"/>
          <w:szCs w:val="22"/>
        </w:rPr>
      </w:pPr>
      <w:r w:rsidRPr="00AE3EEE">
        <w:rPr>
          <w:rFonts w:ascii="Arial" w:hAnsi="Arial" w:cs="Arial"/>
          <w:sz w:val="22"/>
          <w:szCs w:val="22"/>
        </w:rPr>
        <w:t xml:space="preserve">To comment on this policy or for further information about it, contact the </w:t>
      </w:r>
      <w:r w:rsidR="00BF678B">
        <w:rPr>
          <w:rFonts w:ascii="Arial" w:hAnsi="Arial" w:cs="Arial"/>
          <w:sz w:val="22"/>
          <w:szCs w:val="22"/>
        </w:rPr>
        <w:t>Service Manager for Archives</w:t>
      </w:r>
      <w:r w:rsidR="007F7C47">
        <w:rPr>
          <w:rFonts w:ascii="Arial" w:hAnsi="Arial" w:cs="Arial"/>
          <w:sz w:val="22"/>
          <w:szCs w:val="22"/>
        </w:rPr>
        <w:t xml:space="preserve"> and Records</w:t>
      </w:r>
      <w:r w:rsidRPr="00AE3EEE">
        <w:rPr>
          <w:rFonts w:ascii="Arial" w:hAnsi="Arial" w:cs="Arial"/>
          <w:sz w:val="22"/>
          <w:szCs w:val="22"/>
        </w:rPr>
        <w:t xml:space="preserve"> at:</w:t>
      </w:r>
    </w:p>
    <w:p w14:paraId="13F1EEB6" w14:textId="77777777" w:rsidR="00CB34BC" w:rsidRPr="00AE3EEE" w:rsidRDefault="00CB34BC" w:rsidP="00CB34BC">
      <w:pPr>
        <w:ind w:left="360" w:right="188"/>
        <w:rPr>
          <w:rFonts w:ascii="Arial" w:hAnsi="Arial" w:cs="Arial"/>
          <w:b/>
          <w:sz w:val="22"/>
          <w:szCs w:val="22"/>
          <w:highlight w:val="yellow"/>
        </w:rPr>
      </w:pPr>
    </w:p>
    <w:p w14:paraId="435F8061" w14:textId="77777777" w:rsidR="00CB34BC" w:rsidRPr="00AE3EEE" w:rsidRDefault="00CB34BC" w:rsidP="007C5F1E">
      <w:pPr>
        <w:ind w:left="567" w:right="188"/>
        <w:rPr>
          <w:rFonts w:ascii="Arial" w:hAnsi="Arial" w:cs="Arial"/>
          <w:sz w:val="22"/>
          <w:szCs w:val="22"/>
        </w:rPr>
      </w:pPr>
      <w:r w:rsidRPr="00AE3EEE">
        <w:rPr>
          <w:rFonts w:ascii="Arial" w:hAnsi="Arial" w:cs="Arial"/>
          <w:sz w:val="22"/>
          <w:szCs w:val="22"/>
        </w:rPr>
        <w:t>Dorset History Centre, Bridport Road, Dorchester, Dorset DT1 1RP</w:t>
      </w:r>
    </w:p>
    <w:p w14:paraId="41CCCEEC" w14:textId="6B232328" w:rsidR="00CB34BC" w:rsidRPr="00AE3EEE" w:rsidRDefault="00CB34BC" w:rsidP="007C5F1E">
      <w:pPr>
        <w:ind w:left="567" w:right="188"/>
        <w:rPr>
          <w:rFonts w:ascii="Arial" w:hAnsi="Arial" w:cs="Arial"/>
          <w:sz w:val="22"/>
          <w:szCs w:val="22"/>
        </w:rPr>
      </w:pPr>
      <w:r w:rsidRPr="00AE3EEE">
        <w:rPr>
          <w:rFonts w:ascii="Arial" w:hAnsi="Arial" w:cs="Arial"/>
          <w:sz w:val="22"/>
          <w:szCs w:val="22"/>
        </w:rPr>
        <w:t xml:space="preserve">Tel: </w:t>
      </w:r>
      <w:r w:rsidRPr="00AE3EEE">
        <w:rPr>
          <w:rFonts w:ascii="Arial" w:hAnsi="Arial" w:cs="Arial"/>
          <w:sz w:val="22"/>
          <w:szCs w:val="22"/>
        </w:rPr>
        <w:tab/>
        <w:t>01305 250550</w:t>
      </w:r>
    </w:p>
    <w:p w14:paraId="692B0AB9" w14:textId="2396B084" w:rsidR="0075667C" w:rsidRPr="00AE3EEE" w:rsidRDefault="00CB34BC" w:rsidP="007C5F1E">
      <w:pPr>
        <w:ind w:left="567" w:right="188"/>
        <w:rPr>
          <w:rFonts w:ascii="Arial" w:hAnsi="Arial" w:cs="Arial"/>
          <w:sz w:val="22"/>
          <w:szCs w:val="22"/>
        </w:rPr>
      </w:pPr>
      <w:r w:rsidRPr="00AE3EEE">
        <w:rPr>
          <w:rFonts w:ascii="Arial" w:hAnsi="Arial" w:cs="Arial"/>
          <w:sz w:val="22"/>
          <w:szCs w:val="22"/>
        </w:rPr>
        <w:t>E-mail:</w:t>
      </w:r>
      <w:r w:rsidRPr="00AE3EEE">
        <w:rPr>
          <w:rFonts w:ascii="Arial" w:hAnsi="Arial" w:cs="Arial"/>
          <w:sz w:val="22"/>
          <w:szCs w:val="22"/>
        </w:rPr>
        <w:tab/>
      </w:r>
      <w:hyperlink r:id="rId13" w:history="1">
        <w:r w:rsidR="00425B12" w:rsidRPr="00C920AF">
          <w:rPr>
            <w:rStyle w:val="Hyperlink"/>
            <w:rFonts w:ascii="Arial" w:hAnsi="Arial" w:cs="Arial"/>
            <w:sz w:val="22"/>
            <w:szCs w:val="22"/>
          </w:rPr>
          <w:t>archives@dorsetcouncil.gov.uk</w:t>
        </w:r>
      </w:hyperlink>
    </w:p>
    <w:p w14:paraId="34842286" w14:textId="38A0A017" w:rsidR="00AC002D" w:rsidRPr="00AE3EEE" w:rsidRDefault="00CB34BC" w:rsidP="003225EF">
      <w:pPr>
        <w:ind w:left="567" w:right="188"/>
        <w:rPr>
          <w:rFonts w:ascii="Arial" w:hAnsi="Arial" w:cs="Arial"/>
          <w:sz w:val="22"/>
          <w:szCs w:val="22"/>
        </w:rPr>
      </w:pPr>
      <w:r w:rsidRPr="00AE3EEE">
        <w:rPr>
          <w:rFonts w:ascii="Arial" w:hAnsi="Arial" w:cs="Arial"/>
          <w:sz w:val="22"/>
          <w:szCs w:val="22"/>
        </w:rPr>
        <w:t>Website:</w:t>
      </w:r>
      <w:r w:rsidRPr="00AE3EEE">
        <w:rPr>
          <w:rFonts w:ascii="Arial" w:hAnsi="Arial" w:cs="Arial"/>
          <w:sz w:val="22"/>
          <w:szCs w:val="22"/>
        </w:rPr>
        <w:tab/>
      </w:r>
      <w:hyperlink r:id="rId14" w:history="1">
        <w:r w:rsidR="002238FC" w:rsidRPr="00CB7EDB">
          <w:rPr>
            <w:rStyle w:val="Hyperlink"/>
            <w:rFonts w:ascii="Arial" w:hAnsi="Arial" w:cs="Arial"/>
            <w:sz w:val="22"/>
            <w:szCs w:val="22"/>
          </w:rPr>
          <w:t>https://www.dorsetcouncil.gov.uk/libraries-history-culture/dorset-history-centre</w:t>
        </w:r>
      </w:hyperlink>
    </w:p>
    <w:sectPr w:rsidR="00AC002D" w:rsidRPr="00AE3EEE" w:rsidSect="00042EAE">
      <w:headerReference w:type="default" r:id="rId15"/>
      <w:footerReference w:type="even" r:id="rId16"/>
      <w:footerReference w:type="default" r:id="rId17"/>
      <w:pgSz w:w="11900" w:h="16840"/>
      <w:pgMar w:top="993" w:right="985" w:bottom="1135" w:left="993" w:header="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78167" w14:textId="77777777" w:rsidR="00CB7E36" w:rsidRDefault="00CB7E36">
      <w:r>
        <w:separator/>
      </w:r>
    </w:p>
  </w:endnote>
  <w:endnote w:type="continuationSeparator" w:id="0">
    <w:p w14:paraId="62D26CC6" w14:textId="77777777" w:rsidR="00CB7E36" w:rsidRDefault="00CB7E36">
      <w:r>
        <w:continuationSeparator/>
      </w:r>
    </w:p>
  </w:endnote>
  <w:endnote w:type="continuationNotice" w:id="1">
    <w:p w14:paraId="4F27EA69" w14:textId="77777777" w:rsidR="00CB7E36" w:rsidRDefault="00CB7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339D" w14:textId="77777777" w:rsidR="00846E2C" w:rsidRDefault="00846E2C" w:rsidP="00C43F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8EDD4F" w14:textId="77777777" w:rsidR="00846E2C" w:rsidRDefault="00846E2C" w:rsidP="00DF21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A92B" w14:textId="77777777" w:rsidR="00846E2C" w:rsidRDefault="00846E2C" w:rsidP="00C43F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0EE7">
      <w:rPr>
        <w:rStyle w:val="PageNumber"/>
        <w:noProof/>
      </w:rPr>
      <w:t>3</w:t>
    </w:r>
    <w:r>
      <w:rPr>
        <w:rStyle w:val="PageNumber"/>
      </w:rPr>
      <w:fldChar w:fldCharType="end"/>
    </w:r>
  </w:p>
  <w:p w14:paraId="52B69662" w14:textId="77777777" w:rsidR="00846E2C" w:rsidRDefault="00846E2C" w:rsidP="00DF215F">
    <w:pPr>
      <w:pStyle w:val="Footer"/>
      <w:ind w:left="180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445CA" w14:textId="77777777" w:rsidR="00CB7E36" w:rsidRDefault="00CB7E36">
      <w:r>
        <w:separator/>
      </w:r>
    </w:p>
  </w:footnote>
  <w:footnote w:type="continuationSeparator" w:id="0">
    <w:p w14:paraId="24404BDD" w14:textId="77777777" w:rsidR="00CB7E36" w:rsidRDefault="00CB7E36">
      <w:r>
        <w:continuationSeparator/>
      </w:r>
    </w:p>
  </w:footnote>
  <w:footnote w:type="continuationNotice" w:id="1">
    <w:p w14:paraId="2DE4F587" w14:textId="77777777" w:rsidR="00CB7E36" w:rsidRDefault="00CB7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C7CC" w14:textId="77777777" w:rsidR="00846E2C" w:rsidRDefault="00846E2C" w:rsidP="00B73233">
    <w:pPr>
      <w:pStyle w:val="Header"/>
      <w:tabs>
        <w:tab w:val="clear" w:pos="8640"/>
        <w:tab w:val="right" w:pos="855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ADE"/>
    <w:multiLevelType w:val="multilevel"/>
    <w:tmpl w:val="63D098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FF3B1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C215A6"/>
    <w:multiLevelType w:val="hybridMultilevel"/>
    <w:tmpl w:val="760E95D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 w15:restartNumberingAfterBreak="0">
    <w:nsid w:val="19336B86"/>
    <w:multiLevelType w:val="hybridMultilevel"/>
    <w:tmpl w:val="83249822"/>
    <w:lvl w:ilvl="0" w:tplc="08090019">
      <w:start w:val="1"/>
      <w:numFmt w:val="lowerLetter"/>
      <w:lvlText w:val="%1."/>
      <w:lvlJc w:val="left"/>
      <w:pPr>
        <w:tabs>
          <w:tab w:val="num" w:pos="1680"/>
        </w:tabs>
        <w:ind w:left="168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A474C3D"/>
    <w:multiLevelType w:val="hybridMultilevel"/>
    <w:tmpl w:val="8A6E3048"/>
    <w:lvl w:ilvl="0" w:tplc="C67E7150">
      <w:start w:val="5"/>
      <w:numFmt w:val="decimal"/>
      <w:lvlText w:val="%1."/>
      <w:lvlJc w:val="left"/>
      <w:pPr>
        <w:tabs>
          <w:tab w:val="num" w:pos="450"/>
        </w:tabs>
        <w:ind w:left="567" w:hanging="567"/>
      </w:pPr>
      <w:rPr>
        <w:rFonts w:hint="default"/>
        <w:b/>
        <w:bCs/>
      </w:rPr>
    </w:lvl>
    <w:lvl w:ilvl="1" w:tplc="C1C64292">
      <w:start w:val="1"/>
      <w:numFmt w:val="bullet"/>
      <w:lvlText w:val="o"/>
      <w:lvlJc w:val="left"/>
      <w:pPr>
        <w:tabs>
          <w:tab w:val="num" w:pos="1440"/>
        </w:tabs>
        <w:ind w:left="1440" w:hanging="360"/>
      </w:pPr>
      <w:rPr>
        <w:rFonts w:ascii="Courier New" w:hAnsi="Courier New" w:cs="Courier New" w:hint="default"/>
        <w:b w:val="0"/>
        <w:bCs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1E3449B"/>
    <w:multiLevelType w:val="multilevel"/>
    <w:tmpl w:val="5C9AFDD6"/>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D4C6C7A"/>
    <w:multiLevelType w:val="hybridMultilevel"/>
    <w:tmpl w:val="BE369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B568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6F046A"/>
    <w:multiLevelType w:val="hybridMultilevel"/>
    <w:tmpl w:val="28C2E2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761D4"/>
    <w:multiLevelType w:val="multilevel"/>
    <w:tmpl w:val="7890BC04"/>
    <w:lvl w:ilvl="0">
      <w:start w:val="1"/>
      <w:numFmt w:val="decimal"/>
      <w:lvlText w:val="%1."/>
      <w:lvlJc w:val="left"/>
      <w:pPr>
        <w:tabs>
          <w:tab w:val="num" w:pos="360"/>
        </w:tabs>
        <w:ind w:left="360" w:hanging="360"/>
      </w:pPr>
    </w:lvl>
    <w:lvl w:ilvl="1">
      <w:start w:val="1"/>
      <w:numFmt w:val="lowerLetter"/>
      <w:lvlText w:val="%2)"/>
      <w:lvlJc w:val="left"/>
      <w:pPr>
        <w:tabs>
          <w:tab w:val="num" w:pos="1727"/>
        </w:tabs>
        <w:ind w:left="1727" w:hanging="450"/>
      </w:pPr>
      <w:rPr>
        <w:rFonts w:hint="default"/>
        <w:b w:val="0"/>
        <w:bCs/>
      </w:rPr>
    </w:lvl>
    <w:lvl w:ilvl="2">
      <w:start w:val="1"/>
      <w:numFmt w:val="lowerRoman"/>
      <w:lvlText w:val="%3."/>
      <w:lvlJc w:val="right"/>
      <w:pPr>
        <w:tabs>
          <w:tab w:val="num" w:pos="180"/>
        </w:tabs>
        <w:ind w:left="180" w:hanging="180"/>
      </w:pPr>
    </w:lvl>
    <w:lvl w:ilvl="3">
      <w:start w:val="1"/>
      <w:numFmt w:val="lowerLetter"/>
      <w:lvlText w:val="%4."/>
      <w:lvlJc w:val="left"/>
      <w:pPr>
        <w:tabs>
          <w:tab w:val="num" w:pos="1680"/>
        </w:tabs>
        <w:ind w:left="1680" w:hanging="360"/>
      </w:pPr>
    </w:lvl>
    <w:lvl w:ilvl="4">
      <w:start w:val="1"/>
      <w:numFmt w:val="lowerLetter"/>
      <w:lvlText w:val="%5."/>
      <w:lvlJc w:val="left"/>
      <w:pPr>
        <w:tabs>
          <w:tab w:val="num" w:pos="1680"/>
        </w:tabs>
        <w:ind w:left="168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10" w15:restartNumberingAfterBreak="0">
    <w:nsid w:val="408F6D5D"/>
    <w:multiLevelType w:val="hybridMultilevel"/>
    <w:tmpl w:val="615A308C"/>
    <w:lvl w:ilvl="0" w:tplc="0809000F">
      <w:start w:val="1"/>
      <w:numFmt w:val="decimal"/>
      <w:lvlText w:val="%1."/>
      <w:lvlJc w:val="left"/>
      <w:pPr>
        <w:tabs>
          <w:tab w:val="num" w:pos="360"/>
        </w:tabs>
        <w:ind w:left="360" w:hanging="360"/>
      </w:pPr>
    </w:lvl>
    <w:lvl w:ilvl="1" w:tplc="0809000F">
      <w:start w:val="1"/>
      <w:numFmt w:val="decimal"/>
      <w:lvlText w:val="%2."/>
      <w:lvlJc w:val="left"/>
      <w:pPr>
        <w:tabs>
          <w:tab w:val="num" w:pos="-540"/>
        </w:tabs>
        <w:ind w:left="-540" w:hanging="360"/>
      </w:pPr>
      <w:rPr>
        <w:rFonts w:hint="default"/>
        <w:b w:val="0"/>
        <w:color w:val="auto"/>
        <w:sz w:val="22"/>
        <w:szCs w:val="22"/>
      </w:rPr>
    </w:lvl>
    <w:lvl w:ilvl="2" w:tplc="0809001B">
      <w:start w:val="1"/>
      <w:numFmt w:val="lowerRoman"/>
      <w:lvlText w:val="%3."/>
      <w:lvlJc w:val="right"/>
      <w:pPr>
        <w:tabs>
          <w:tab w:val="num" w:pos="180"/>
        </w:tabs>
        <w:ind w:left="180" w:hanging="180"/>
      </w:pPr>
    </w:lvl>
    <w:lvl w:ilvl="3" w:tplc="08090001">
      <w:start w:val="1"/>
      <w:numFmt w:val="bullet"/>
      <w:lvlText w:val=""/>
      <w:lvlJc w:val="left"/>
      <w:pPr>
        <w:tabs>
          <w:tab w:val="num" w:pos="644"/>
        </w:tabs>
        <w:ind w:left="644" w:hanging="360"/>
      </w:pPr>
      <w:rPr>
        <w:rFonts w:ascii="Symbol" w:hAnsi="Symbol" w:hint="default"/>
      </w:rPr>
    </w:lvl>
    <w:lvl w:ilvl="4" w:tplc="08090019">
      <w:start w:val="1"/>
      <w:numFmt w:val="lowerLetter"/>
      <w:lvlText w:val="%5."/>
      <w:lvlJc w:val="left"/>
      <w:pPr>
        <w:tabs>
          <w:tab w:val="num" w:pos="1680"/>
        </w:tabs>
        <w:ind w:left="1680" w:hanging="360"/>
      </w:pPr>
    </w:lvl>
    <w:lvl w:ilvl="5" w:tplc="0809001B">
      <w:start w:val="1"/>
      <w:numFmt w:val="lowerRoman"/>
      <w:lvlText w:val="%6."/>
      <w:lvlJc w:val="right"/>
      <w:pPr>
        <w:tabs>
          <w:tab w:val="num" w:pos="2340"/>
        </w:tabs>
        <w:ind w:left="2340" w:hanging="180"/>
      </w:pPr>
    </w:lvl>
    <w:lvl w:ilvl="6" w:tplc="0809000F">
      <w:start w:val="1"/>
      <w:numFmt w:val="decimal"/>
      <w:lvlText w:val="%7."/>
      <w:lvlJc w:val="left"/>
      <w:pPr>
        <w:tabs>
          <w:tab w:val="num" w:pos="3060"/>
        </w:tabs>
        <w:ind w:left="3060" w:hanging="360"/>
      </w:pPr>
    </w:lvl>
    <w:lvl w:ilvl="7" w:tplc="08090019" w:tentative="1">
      <w:start w:val="1"/>
      <w:numFmt w:val="lowerLetter"/>
      <w:lvlText w:val="%8."/>
      <w:lvlJc w:val="left"/>
      <w:pPr>
        <w:tabs>
          <w:tab w:val="num" w:pos="3780"/>
        </w:tabs>
        <w:ind w:left="3780" w:hanging="360"/>
      </w:pPr>
    </w:lvl>
    <w:lvl w:ilvl="8" w:tplc="0809001B" w:tentative="1">
      <w:start w:val="1"/>
      <w:numFmt w:val="lowerRoman"/>
      <w:lvlText w:val="%9."/>
      <w:lvlJc w:val="right"/>
      <w:pPr>
        <w:tabs>
          <w:tab w:val="num" w:pos="4500"/>
        </w:tabs>
        <w:ind w:left="4500" w:hanging="180"/>
      </w:pPr>
    </w:lvl>
  </w:abstractNum>
  <w:abstractNum w:abstractNumId="11" w15:restartNumberingAfterBreak="0">
    <w:nsid w:val="4B247354"/>
    <w:multiLevelType w:val="multilevel"/>
    <w:tmpl w:val="793444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CB465D3"/>
    <w:multiLevelType w:val="singleLevel"/>
    <w:tmpl w:val="7B5E470C"/>
    <w:lvl w:ilvl="0">
      <w:start w:val="1"/>
      <w:numFmt w:val="bullet"/>
      <w:pStyle w:val="Bullet"/>
      <w:lvlText w:val=""/>
      <w:lvlJc w:val="left"/>
      <w:pPr>
        <w:tabs>
          <w:tab w:val="num" w:pos="720"/>
        </w:tabs>
        <w:ind w:left="720" w:hanging="360"/>
      </w:pPr>
      <w:rPr>
        <w:rFonts w:ascii="Symbol" w:hAnsi="Symbol" w:hint="default"/>
      </w:rPr>
    </w:lvl>
  </w:abstractNum>
  <w:abstractNum w:abstractNumId="13" w15:restartNumberingAfterBreak="0">
    <w:nsid w:val="519A56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96554D"/>
    <w:multiLevelType w:val="hybridMultilevel"/>
    <w:tmpl w:val="35AC8710"/>
    <w:lvl w:ilvl="0" w:tplc="0809001B">
      <w:start w:val="1"/>
      <w:numFmt w:val="lowerRoman"/>
      <w:lvlText w:val="%1."/>
      <w:lvlJc w:val="right"/>
      <w:pPr>
        <w:tabs>
          <w:tab w:val="num" w:pos="720"/>
        </w:tabs>
        <w:ind w:left="720" w:hanging="180"/>
      </w:pPr>
      <w:rPr>
        <w:rFonts w:hint="default"/>
        <w:b/>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549A688A"/>
    <w:multiLevelType w:val="multilevel"/>
    <w:tmpl w:val="8BCA3F6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2087"/>
        </w:tabs>
        <w:ind w:left="2087" w:hanging="450"/>
      </w:pPr>
      <w:rPr>
        <w:rFonts w:hint="default"/>
        <w:b w:val="0"/>
        <w:bCs/>
      </w:rPr>
    </w:lvl>
    <w:lvl w:ilvl="2">
      <w:start w:val="1"/>
      <w:numFmt w:val="lowerRoman"/>
      <w:lvlText w:val="%3."/>
      <w:lvlJc w:val="right"/>
      <w:pPr>
        <w:tabs>
          <w:tab w:val="num" w:pos="540"/>
        </w:tabs>
        <w:ind w:left="540" w:hanging="180"/>
      </w:pPr>
    </w:lvl>
    <w:lvl w:ilvl="3">
      <w:start w:val="1"/>
      <w:numFmt w:val="lowerLetter"/>
      <w:lvlText w:val="%4."/>
      <w:lvlJc w:val="left"/>
      <w:pPr>
        <w:tabs>
          <w:tab w:val="num" w:pos="2040"/>
        </w:tabs>
        <w:ind w:left="2040" w:hanging="360"/>
      </w:pPr>
    </w:lvl>
    <w:lvl w:ilvl="4">
      <w:start w:val="1"/>
      <w:numFmt w:val="lowerLetter"/>
      <w:lvlText w:val="%5."/>
      <w:lvlJc w:val="left"/>
      <w:pPr>
        <w:tabs>
          <w:tab w:val="num" w:pos="2040"/>
        </w:tabs>
        <w:ind w:left="2040" w:hanging="360"/>
      </w:pPr>
    </w:lvl>
    <w:lvl w:ilvl="5">
      <w:start w:val="1"/>
      <w:numFmt w:val="lowerRoman"/>
      <w:lvlText w:val="%6."/>
      <w:lvlJc w:val="right"/>
      <w:pPr>
        <w:tabs>
          <w:tab w:val="num" w:pos="2700"/>
        </w:tabs>
        <w:ind w:left="2700" w:hanging="180"/>
      </w:pPr>
    </w:lvl>
    <w:lvl w:ilvl="6">
      <w:start w:val="1"/>
      <w:numFmt w:val="decimal"/>
      <w:lvlText w:val="%7."/>
      <w:lvlJc w:val="left"/>
      <w:pPr>
        <w:tabs>
          <w:tab w:val="num" w:pos="3420"/>
        </w:tabs>
        <w:ind w:left="3420" w:hanging="360"/>
      </w:pPr>
    </w:lvl>
    <w:lvl w:ilvl="7">
      <w:start w:val="1"/>
      <w:numFmt w:val="lowerLetter"/>
      <w:lvlText w:val="%8."/>
      <w:lvlJc w:val="left"/>
      <w:pPr>
        <w:tabs>
          <w:tab w:val="num" w:pos="4140"/>
        </w:tabs>
        <w:ind w:left="4140" w:hanging="360"/>
      </w:pPr>
    </w:lvl>
    <w:lvl w:ilvl="8">
      <w:start w:val="1"/>
      <w:numFmt w:val="lowerRoman"/>
      <w:lvlText w:val="%9."/>
      <w:lvlJc w:val="right"/>
      <w:pPr>
        <w:tabs>
          <w:tab w:val="num" w:pos="4860"/>
        </w:tabs>
        <w:ind w:left="4860" w:hanging="180"/>
      </w:pPr>
    </w:lvl>
  </w:abstractNum>
  <w:abstractNum w:abstractNumId="16" w15:restartNumberingAfterBreak="0">
    <w:nsid w:val="56EE23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FD35D2"/>
    <w:multiLevelType w:val="multilevel"/>
    <w:tmpl w:val="7C703A9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5A8440E1"/>
    <w:multiLevelType w:val="multilevel"/>
    <w:tmpl w:val="63D098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CB4167"/>
    <w:multiLevelType w:val="multilevel"/>
    <w:tmpl w:val="8BCA3F6A"/>
    <w:lvl w:ilvl="0">
      <w:start w:val="1"/>
      <w:numFmt w:val="bullet"/>
      <w:lvlText w:val=""/>
      <w:lvlJc w:val="left"/>
      <w:pPr>
        <w:tabs>
          <w:tab w:val="num" w:pos="928"/>
        </w:tabs>
        <w:ind w:left="928" w:hanging="360"/>
      </w:pPr>
      <w:rPr>
        <w:rFonts w:ascii="Symbol" w:hAnsi="Symbol" w:hint="default"/>
        <w:b/>
        <w:bCs/>
      </w:rPr>
    </w:lvl>
    <w:lvl w:ilvl="1">
      <w:start w:val="1"/>
      <w:numFmt w:val="lowerLetter"/>
      <w:lvlText w:val="%2)"/>
      <w:lvlJc w:val="left"/>
      <w:pPr>
        <w:tabs>
          <w:tab w:val="num" w:pos="2295"/>
        </w:tabs>
        <w:ind w:left="2295" w:hanging="450"/>
      </w:pPr>
      <w:rPr>
        <w:rFonts w:hint="default"/>
        <w:b w:val="0"/>
        <w:bCs/>
      </w:rPr>
    </w:lvl>
    <w:lvl w:ilvl="2">
      <w:start w:val="1"/>
      <w:numFmt w:val="lowerRoman"/>
      <w:lvlText w:val="%3."/>
      <w:lvlJc w:val="right"/>
      <w:pPr>
        <w:tabs>
          <w:tab w:val="num" w:pos="748"/>
        </w:tabs>
        <w:ind w:left="748" w:hanging="180"/>
      </w:pPr>
    </w:lvl>
    <w:lvl w:ilvl="3">
      <w:start w:val="1"/>
      <w:numFmt w:val="lowerLetter"/>
      <w:lvlText w:val="%4."/>
      <w:lvlJc w:val="left"/>
      <w:pPr>
        <w:tabs>
          <w:tab w:val="num" w:pos="2248"/>
        </w:tabs>
        <w:ind w:left="2248" w:hanging="360"/>
      </w:pPr>
    </w:lvl>
    <w:lvl w:ilvl="4">
      <w:start w:val="1"/>
      <w:numFmt w:val="lowerLetter"/>
      <w:lvlText w:val="%5."/>
      <w:lvlJc w:val="left"/>
      <w:pPr>
        <w:tabs>
          <w:tab w:val="num" w:pos="2248"/>
        </w:tabs>
        <w:ind w:left="2248" w:hanging="360"/>
      </w:pPr>
    </w:lvl>
    <w:lvl w:ilvl="5">
      <w:start w:val="1"/>
      <w:numFmt w:val="lowerRoman"/>
      <w:lvlText w:val="%6."/>
      <w:lvlJc w:val="right"/>
      <w:pPr>
        <w:tabs>
          <w:tab w:val="num" w:pos="2908"/>
        </w:tabs>
        <w:ind w:left="2908" w:hanging="180"/>
      </w:pPr>
    </w:lvl>
    <w:lvl w:ilvl="6">
      <w:start w:val="1"/>
      <w:numFmt w:val="decimal"/>
      <w:lvlText w:val="%7."/>
      <w:lvlJc w:val="left"/>
      <w:pPr>
        <w:tabs>
          <w:tab w:val="num" w:pos="3628"/>
        </w:tabs>
        <w:ind w:left="3628" w:hanging="360"/>
      </w:pPr>
    </w:lvl>
    <w:lvl w:ilvl="7">
      <w:start w:val="1"/>
      <w:numFmt w:val="lowerLetter"/>
      <w:lvlText w:val="%8."/>
      <w:lvlJc w:val="left"/>
      <w:pPr>
        <w:tabs>
          <w:tab w:val="num" w:pos="4348"/>
        </w:tabs>
        <w:ind w:left="4348" w:hanging="360"/>
      </w:pPr>
    </w:lvl>
    <w:lvl w:ilvl="8">
      <w:start w:val="1"/>
      <w:numFmt w:val="lowerRoman"/>
      <w:lvlText w:val="%9."/>
      <w:lvlJc w:val="right"/>
      <w:pPr>
        <w:tabs>
          <w:tab w:val="num" w:pos="5068"/>
        </w:tabs>
        <w:ind w:left="5068" w:hanging="180"/>
      </w:pPr>
    </w:lvl>
  </w:abstractNum>
  <w:abstractNum w:abstractNumId="20" w15:restartNumberingAfterBreak="0">
    <w:nsid w:val="5C8655DE"/>
    <w:multiLevelType w:val="hybridMultilevel"/>
    <w:tmpl w:val="EDB616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E8145D3"/>
    <w:multiLevelType w:val="multilevel"/>
    <w:tmpl w:val="63D098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6F52D9"/>
    <w:multiLevelType w:val="multilevel"/>
    <w:tmpl w:val="F7168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5611977"/>
    <w:multiLevelType w:val="multilevel"/>
    <w:tmpl w:val="63D098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A427653"/>
    <w:multiLevelType w:val="multilevel"/>
    <w:tmpl w:val="63D098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3241487">
    <w:abstractNumId w:val="11"/>
  </w:num>
  <w:num w:numId="2" w16cid:durableId="1783643156">
    <w:abstractNumId w:val="22"/>
  </w:num>
  <w:num w:numId="3" w16cid:durableId="90320555">
    <w:abstractNumId w:val="12"/>
  </w:num>
  <w:num w:numId="4" w16cid:durableId="1212308452">
    <w:abstractNumId w:val="8"/>
  </w:num>
  <w:num w:numId="5" w16cid:durableId="331568880">
    <w:abstractNumId w:val="6"/>
  </w:num>
  <w:num w:numId="6" w16cid:durableId="865410441">
    <w:abstractNumId w:val="10"/>
  </w:num>
  <w:num w:numId="7" w16cid:durableId="1254819620">
    <w:abstractNumId w:val="14"/>
  </w:num>
  <w:num w:numId="8" w16cid:durableId="838618424">
    <w:abstractNumId w:val="3"/>
  </w:num>
  <w:num w:numId="9" w16cid:durableId="626157031">
    <w:abstractNumId w:val="9"/>
  </w:num>
  <w:num w:numId="10" w16cid:durableId="296574455">
    <w:abstractNumId w:val="19"/>
  </w:num>
  <w:num w:numId="11" w16cid:durableId="2076003270">
    <w:abstractNumId w:val="4"/>
  </w:num>
  <w:num w:numId="12" w16cid:durableId="1734543927">
    <w:abstractNumId w:val="17"/>
  </w:num>
  <w:num w:numId="13" w16cid:durableId="231015206">
    <w:abstractNumId w:val="5"/>
  </w:num>
  <w:num w:numId="14" w16cid:durableId="2119400991">
    <w:abstractNumId w:val="15"/>
  </w:num>
  <w:num w:numId="15" w16cid:durableId="1587960813">
    <w:abstractNumId w:val="7"/>
  </w:num>
  <w:num w:numId="16" w16cid:durableId="225772932">
    <w:abstractNumId w:val="1"/>
  </w:num>
  <w:num w:numId="17" w16cid:durableId="1620181089">
    <w:abstractNumId w:val="13"/>
  </w:num>
  <w:num w:numId="18" w16cid:durableId="55669431">
    <w:abstractNumId w:val="2"/>
  </w:num>
  <w:num w:numId="19" w16cid:durableId="388575244">
    <w:abstractNumId w:val="18"/>
  </w:num>
  <w:num w:numId="20" w16cid:durableId="1837262788">
    <w:abstractNumId w:val="24"/>
  </w:num>
  <w:num w:numId="21" w16cid:durableId="1074624475">
    <w:abstractNumId w:val="23"/>
  </w:num>
  <w:num w:numId="22" w16cid:durableId="778717509">
    <w:abstractNumId w:val="0"/>
  </w:num>
  <w:num w:numId="23" w16cid:durableId="1108354377">
    <w:abstractNumId w:val="21"/>
  </w:num>
  <w:num w:numId="24" w16cid:durableId="1964312192">
    <w:abstractNumId w:val="16"/>
  </w:num>
  <w:num w:numId="25" w16cid:durableId="1842348802">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2A1"/>
    <w:rsid w:val="0000544F"/>
    <w:rsid w:val="00006060"/>
    <w:rsid w:val="000067F6"/>
    <w:rsid w:val="000118E5"/>
    <w:rsid w:val="00036A2A"/>
    <w:rsid w:val="00042EAE"/>
    <w:rsid w:val="000473AC"/>
    <w:rsid w:val="000505EC"/>
    <w:rsid w:val="00056CC0"/>
    <w:rsid w:val="00060DCA"/>
    <w:rsid w:val="00067723"/>
    <w:rsid w:val="00081978"/>
    <w:rsid w:val="000829FE"/>
    <w:rsid w:val="00084466"/>
    <w:rsid w:val="00086BCB"/>
    <w:rsid w:val="00093F3F"/>
    <w:rsid w:val="00096A6C"/>
    <w:rsid w:val="00097E10"/>
    <w:rsid w:val="000A0412"/>
    <w:rsid w:val="000A383C"/>
    <w:rsid w:val="000A39F2"/>
    <w:rsid w:val="000A3C87"/>
    <w:rsid w:val="000B09E4"/>
    <w:rsid w:val="000B4B97"/>
    <w:rsid w:val="000C0219"/>
    <w:rsid w:val="000C366A"/>
    <w:rsid w:val="000C4971"/>
    <w:rsid w:val="000D0393"/>
    <w:rsid w:val="000D1248"/>
    <w:rsid w:val="000D1E35"/>
    <w:rsid w:val="000D2F08"/>
    <w:rsid w:val="000E1733"/>
    <w:rsid w:val="000F2100"/>
    <w:rsid w:val="000F7887"/>
    <w:rsid w:val="00101534"/>
    <w:rsid w:val="00105A8C"/>
    <w:rsid w:val="00116E23"/>
    <w:rsid w:val="00122734"/>
    <w:rsid w:val="0012399E"/>
    <w:rsid w:val="001252A1"/>
    <w:rsid w:val="00133797"/>
    <w:rsid w:val="001337B8"/>
    <w:rsid w:val="00151B3B"/>
    <w:rsid w:val="00152297"/>
    <w:rsid w:val="0015432E"/>
    <w:rsid w:val="00170568"/>
    <w:rsid w:val="00171D8C"/>
    <w:rsid w:val="00181444"/>
    <w:rsid w:val="00184A38"/>
    <w:rsid w:val="001858A9"/>
    <w:rsid w:val="001906F3"/>
    <w:rsid w:val="001A3594"/>
    <w:rsid w:val="001B01CA"/>
    <w:rsid w:val="001B59CB"/>
    <w:rsid w:val="001C25CA"/>
    <w:rsid w:val="001C2F49"/>
    <w:rsid w:val="001C5CF5"/>
    <w:rsid w:val="001C7F70"/>
    <w:rsid w:val="001D41A6"/>
    <w:rsid w:val="001D7449"/>
    <w:rsid w:val="001E4AA8"/>
    <w:rsid w:val="001E56B9"/>
    <w:rsid w:val="001F1B1F"/>
    <w:rsid w:val="001F239F"/>
    <w:rsid w:val="001F2BC8"/>
    <w:rsid w:val="001F325A"/>
    <w:rsid w:val="001F5E39"/>
    <w:rsid w:val="00202F5B"/>
    <w:rsid w:val="0020536F"/>
    <w:rsid w:val="00210EE7"/>
    <w:rsid w:val="002143EF"/>
    <w:rsid w:val="002152B1"/>
    <w:rsid w:val="00217CEA"/>
    <w:rsid w:val="00222C74"/>
    <w:rsid w:val="002238FC"/>
    <w:rsid w:val="002354F1"/>
    <w:rsid w:val="00260AFD"/>
    <w:rsid w:val="0026140A"/>
    <w:rsid w:val="00265BE8"/>
    <w:rsid w:val="002744E7"/>
    <w:rsid w:val="0027794C"/>
    <w:rsid w:val="0028226E"/>
    <w:rsid w:val="0028440B"/>
    <w:rsid w:val="002870BE"/>
    <w:rsid w:val="00290428"/>
    <w:rsid w:val="00293413"/>
    <w:rsid w:val="00295C21"/>
    <w:rsid w:val="002966BF"/>
    <w:rsid w:val="002A13E1"/>
    <w:rsid w:val="002A2DCC"/>
    <w:rsid w:val="002A7E2C"/>
    <w:rsid w:val="002C4C87"/>
    <w:rsid w:val="002D784F"/>
    <w:rsid w:val="002E021E"/>
    <w:rsid w:val="002F309D"/>
    <w:rsid w:val="002F6BB1"/>
    <w:rsid w:val="00320596"/>
    <w:rsid w:val="003225EF"/>
    <w:rsid w:val="003232F3"/>
    <w:rsid w:val="0032569B"/>
    <w:rsid w:val="0032587B"/>
    <w:rsid w:val="00335AE7"/>
    <w:rsid w:val="0034359B"/>
    <w:rsid w:val="00343B50"/>
    <w:rsid w:val="00344200"/>
    <w:rsid w:val="0034491B"/>
    <w:rsid w:val="003552AA"/>
    <w:rsid w:val="003553C2"/>
    <w:rsid w:val="00362BB1"/>
    <w:rsid w:val="003631E6"/>
    <w:rsid w:val="00363D33"/>
    <w:rsid w:val="00363EEB"/>
    <w:rsid w:val="00372028"/>
    <w:rsid w:val="00373BCF"/>
    <w:rsid w:val="00373CF5"/>
    <w:rsid w:val="003A3226"/>
    <w:rsid w:val="003A334C"/>
    <w:rsid w:val="003A6A71"/>
    <w:rsid w:val="003B2EA1"/>
    <w:rsid w:val="003B757C"/>
    <w:rsid w:val="003C2BA4"/>
    <w:rsid w:val="003D2CDE"/>
    <w:rsid w:val="003D7CC4"/>
    <w:rsid w:val="003E2C29"/>
    <w:rsid w:val="003E5A19"/>
    <w:rsid w:val="003E6F0A"/>
    <w:rsid w:val="003F1F2B"/>
    <w:rsid w:val="003F2170"/>
    <w:rsid w:val="003F76AA"/>
    <w:rsid w:val="00404A0B"/>
    <w:rsid w:val="00422FB5"/>
    <w:rsid w:val="00425B12"/>
    <w:rsid w:val="00453C62"/>
    <w:rsid w:val="004623CF"/>
    <w:rsid w:val="00463515"/>
    <w:rsid w:val="004670CF"/>
    <w:rsid w:val="00467DA7"/>
    <w:rsid w:val="00492E53"/>
    <w:rsid w:val="004A0D32"/>
    <w:rsid w:val="004A2339"/>
    <w:rsid w:val="004B3C19"/>
    <w:rsid w:val="004B5AF9"/>
    <w:rsid w:val="004C3306"/>
    <w:rsid w:val="004D679B"/>
    <w:rsid w:val="004E0919"/>
    <w:rsid w:val="004E1492"/>
    <w:rsid w:val="004F130E"/>
    <w:rsid w:val="004F7013"/>
    <w:rsid w:val="00501EAD"/>
    <w:rsid w:val="00504584"/>
    <w:rsid w:val="00515A4D"/>
    <w:rsid w:val="00530B0F"/>
    <w:rsid w:val="00533764"/>
    <w:rsid w:val="005418E1"/>
    <w:rsid w:val="005520E4"/>
    <w:rsid w:val="005630D1"/>
    <w:rsid w:val="0056600B"/>
    <w:rsid w:val="00580CC7"/>
    <w:rsid w:val="00582FC0"/>
    <w:rsid w:val="005848F3"/>
    <w:rsid w:val="005937A1"/>
    <w:rsid w:val="00595E21"/>
    <w:rsid w:val="005A2FCC"/>
    <w:rsid w:val="005A6B90"/>
    <w:rsid w:val="005A6BD3"/>
    <w:rsid w:val="005B7F30"/>
    <w:rsid w:val="005C0D54"/>
    <w:rsid w:val="005C1A0F"/>
    <w:rsid w:val="005C57FF"/>
    <w:rsid w:val="005C5F65"/>
    <w:rsid w:val="005E0AD6"/>
    <w:rsid w:val="005E0B51"/>
    <w:rsid w:val="005E5AE4"/>
    <w:rsid w:val="005E71C5"/>
    <w:rsid w:val="005E7A28"/>
    <w:rsid w:val="005F4DBD"/>
    <w:rsid w:val="0060465C"/>
    <w:rsid w:val="00604C46"/>
    <w:rsid w:val="00606D44"/>
    <w:rsid w:val="006173B8"/>
    <w:rsid w:val="00622540"/>
    <w:rsid w:val="00626B32"/>
    <w:rsid w:val="0062787C"/>
    <w:rsid w:val="00637BA1"/>
    <w:rsid w:val="00642FD0"/>
    <w:rsid w:val="0064390D"/>
    <w:rsid w:val="00661A0F"/>
    <w:rsid w:val="00665F1C"/>
    <w:rsid w:val="00666161"/>
    <w:rsid w:val="006728F3"/>
    <w:rsid w:val="006748D6"/>
    <w:rsid w:val="00674D93"/>
    <w:rsid w:val="00676452"/>
    <w:rsid w:val="00677358"/>
    <w:rsid w:val="006914D0"/>
    <w:rsid w:val="006A441C"/>
    <w:rsid w:val="006A56C7"/>
    <w:rsid w:val="006A7707"/>
    <w:rsid w:val="006B0097"/>
    <w:rsid w:val="006B123B"/>
    <w:rsid w:val="006B2415"/>
    <w:rsid w:val="006B5D86"/>
    <w:rsid w:val="006C339F"/>
    <w:rsid w:val="006C5EEC"/>
    <w:rsid w:val="006E0654"/>
    <w:rsid w:val="006E2CD6"/>
    <w:rsid w:val="006F1773"/>
    <w:rsid w:val="006F552E"/>
    <w:rsid w:val="00700331"/>
    <w:rsid w:val="007106CB"/>
    <w:rsid w:val="00710861"/>
    <w:rsid w:val="0071446F"/>
    <w:rsid w:val="007149D6"/>
    <w:rsid w:val="007150AE"/>
    <w:rsid w:val="007156F5"/>
    <w:rsid w:val="00724137"/>
    <w:rsid w:val="0072C002"/>
    <w:rsid w:val="0073279D"/>
    <w:rsid w:val="00737950"/>
    <w:rsid w:val="00741F4C"/>
    <w:rsid w:val="00744137"/>
    <w:rsid w:val="007447AF"/>
    <w:rsid w:val="00752ED2"/>
    <w:rsid w:val="007543E5"/>
    <w:rsid w:val="007545AC"/>
    <w:rsid w:val="0075667C"/>
    <w:rsid w:val="0075690F"/>
    <w:rsid w:val="00765693"/>
    <w:rsid w:val="00767946"/>
    <w:rsid w:val="007719DB"/>
    <w:rsid w:val="007737BC"/>
    <w:rsid w:val="0078395F"/>
    <w:rsid w:val="007870AA"/>
    <w:rsid w:val="00791C76"/>
    <w:rsid w:val="007A2DFF"/>
    <w:rsid w:val="007B025E"/>
    <w:rsid w:val="007B0669"/>
    <w:rsid w:val="007B0CCF"/>
    <w:rsid w:val="007B238E"/>
    <w:rsid w:val="007B6649"/>
    <w:rsid w:val="007C34CE"/>
    <w:rsid w:val="007C3777"/>
    <w:rsid w:val="007C5F1E"/>
    <w:rsid w:val="007E4E8D"/>
    <w:rsid w:val="007F0CB6"/>
    <w:rsid w:val="007F3E3E"/>
    <w:rsid w:val="007F6139"/>
    <w:rsid w:val="007F7937"/>
    <w:rsid w:val="007F7C47"/>
    <w:rsid w:val="00802B53"/>
    <w:rsid w:val="00820B18"/>
    <w:rsid w:val="008222C6"/>
    <w:rsid w:val="00822FBD"/>
    <w:rsid w:val="008342B7"/>
    <w:rsid w:val="00837E41"/>
    <w:rsid w:val="00841292"/>
    <w:rsid w:val="00843347"/>
    <w:rsid w:val="00843E04"/>
    <w:rsid w:val="00846E2C"/>
    <w:rsid w:val="0084728B"/>
    <w:rsid w:val="00857474"/>
    <w:rsid w:val="00861CAB"/>
    <w:rsid w:val="008653DA"/>
    <w:rsid w:val="008735B8"/>
    <w:rsid w:val="0087501A"/>
    <w:rsid w:val="00876AEC"/>
    <w:rsid w:val="008841F1"/>
    <w:rsid w:val="00887F22"/>
    <w:rsid w:val="0089240A"/>
    <w:rsid w:val="00893FAD"/>
    <w:rsid w:val="00896893"/>
    <w:rsid w:val="008A1F79"/>
    <w:rsid w:val="008A2B3E"/>
    <w:rsid w:val="008A320C"/>
    <w:rsid w:val="008B672A"/>
    <w:rsid w:val="008B6D62"/>
    <w:rsid w:val="008B7A75"/>
    <w:rsid w:val="008B7DA2"/>
    <w:rsid w:val="008C2D14"/>
    <w:rsid w:val="008C6131"/>
    <w:rsid w:val="008D3B8B"/>
    <w:rsid w:val="008D6BD5"/>
    <w:rsid w:val="008E0792"/>
    <w:rsid w:val="008E2FD0"/>
    <w:rsid w:val="008E44B7"/>
    <w:rsid w:val="008E4A50"/>
    <w:rsid w:val="008E54A7"/>
    <w:rsid w:val="008F3001"/>
    <w:rsid w:val="008F36C0"/>
    <w:rsid w:val="008F7FF8"/>
    <w:rsid w:val="00903A96"/>
    <w:rsid w:val="0090614A"/>
    <w:rsid w:val="00907990"/>
    <w:rsid w:val="0091176B"/>
    <w:rsid w:val="009123E2"/>
    <w:rsid w:val="00912C09"/>
    <w:rsid w:val="00912C7F"/>
    <w:rsid w:val="00912F42"/>
    <w:rsid w:val="00913913"/>
    <w:rsid w:val="009164C6"/>
    <w:rsid w:val="00922DDF"/>
    <w:rsid w:val="00926888"/>
    <w:rsid w:val="00935C1C"/>
    <w:rsid w:val="009428B9"/>
    <w:rsid w:val="00954CE1"/>
    <w:rsid w:val="00965811"/>
    <w:rsid w:val="009738B8"/>
    <w:rsid w:val="009778F1"/>
    <w:rsid w:val="0098167A"/>
    <w:rsid w:val="0099403F"/>
    <w:rsid w:val="009966B8"/>
    <w:rsid w:val="009A0E08"/>
    <w:rsid w:val="009A2B21"/>
    <w:rsid w:val="009A389B"/>
    <w:rsid w:val="009A6BEE"/>
    <w:rsid w:val="009B7CC2"/>
    <w:rsid w:val="009C3788"/>
    <w:rsid w:val="009D150F"/>
    <w:rsid w:val="009D6FCC"/>
    <w:rsid w:val="009E0C50"/>
    <w:rsid w:val="009F0C33"/>
    <w:rsid w:val="009F2D92"/>
    <w:rsid w:val="00A00900"/>
    <w:rsid w:val="00A0796C"/>
    <w:rsid w:val="00A10B4B"/>
    <w:rsid w:val="00A13731"/>
    <w:rsid w:val="00A14CEA"/>
    <w:rsid w:val="00A208EF"/>
    <w:rsid w:val="00A2370C"/>
    <w:rsid w:val="00A23D1F"/>
    <w:rsid w:val="00A24BD7"/>
    <w:rsid w:val="00A352B1"/>
    <w:rsid w:val="00A37EBB"/>
    <w:rsid w:val="00A411C0"/>
    <w:rsid w:val="00A42085"/>
    <w:rsid w:val="00A4375E"/>
    <w:rsid w:val="00A46B0A"/>
    <w:rsid w:val="00A47C5A"/>
    <w:rsid w:val="00A573A6"/>
    <w:rsid w:val="00A67BA6"/>
    <w:rsid w:val="00A7070D"/>
    <w:rsid w:val="00A7468C"/>
    <w:rsid w:val="00A75AA1"/>
    <w:rsid w:val="00A76287"/>
    <w:rsid w:val="00A76590"/>
    <w:rsid w:val="00A80F82"/>
    <w:rsid w:val="00A83AA7"/>
    <w:rsid w:val="00A8620B"/>
    <w:rsid w:val="00A90C44"/>
    <w:rsid w:val="00A93494"/>
    <w:rsid w:val="00A96EBC"/>
    <w:rsid w:val="00A97CC6"/>
    <w:rsid w:val="00AA3CF5"/>
    <w:rsid w:val="00AA6592"/>
    <w:rsid w:val="00AA659B"/>
    <w:rsid w:val="00AA6DE0"/>
    <w:rsid w:val="00AA783F"/>
    <w:rsid w:val="00AB7DCB"/>
    <w:rsid w:val="00AC002D"/>
    <w:rsid w:val="00AD5015"/>
    <w:rsid w:val="00AD5C41"/>
    <w:rsid w:val="00AE14D6"/>
    <w:rsid w:val="00AE3EEE"/>
    <w:rsid w:val="00AE4879"/>
    <w:rsid w:val="00AE64FF"/>
    <w:rsid w:val="00AE6B66"/>
    <w:rsid w:val="00AF4CC1"/>
    <w:rsid w:val="00AF6207"/>
    <w:rsid w:val="00B01C2E"/>
    <w:rsid w:val="00B12429"/>
    <w:rsid w:val="00B13AE3"/>
    <w:rsid w:val="00B21AA0"/>
    <w:rsid w:val="00B21AE8"/>
    <w:rsid w:val="00B278A0"/>
    <w:rsid w:val="00B31A37"/>
    <w:rsid w:val="00B34CE0"/>
    <w:rsid w:val="00B402EC"/>
    <w:rsid w:val="00B40F5C"/>
    <w:rsid w:val="00B4383B"/>
    <w:rsid w:val="00B47417"/>
    <w:rsid w:val="00B47485"/>
    <w:rsid w:val="00B50C00"/>
    <w:rsid w:val="00B51293"/>
    <w:rsid w:val="00B52063"/>
    <w:rsid w:val="00B56003"/>
    <w:rsid w:val="00B6587F"/>
    <w:rsid w:val="00B71C13"/>
    <w:rsid w:val="00B73233"/>
    <w:rsid w:val="00B76BB0"/>
    <w:rsid w:val="00B82D35"/>
    <w:rsid w:val="00B846BA"/>
    <w:rsid w:val="00B92216"/>
    <w:rsid w:val="00B958A5"/>
    <w:rsid w:val="00B9727E"/>
    <w:rsid w:val="00BA0138"/>
    <w:rsid w:val="00BA37F0"/>
    <w:rsid w:val="00BA4B43"/>
    <w:rsid w:val="00BB241B"/>
    <w:rsid w:val="00BB5104"/>
    <w:rsid w:val="00BC48B9"/>
    <w:rsid w:val="00BC7871"/>
    <w:rsid w:val="00BD24AE"/>
    <w:rsid w:val="00BD39BD"/>
    <w:rsid w:val="00BD6F97"/>
    <w:rsid w:val="00BE3A88"/>
    <w:rsid w:val="00BE40A5"/>
    <w:rsid w:val="00BE5A9F"/>
    <w:rsid w:val="00BE6196"/>
    <w:rsid w:val="00BF0093"/>
    <w:rsid w:val="00BF0AC8"/>
    <w:rsid w:val="00BF374C"/>
    <w:rsid w:val="00BF6076"/>
    <w:rsid w:val="00BF678B"/>
    <w:rsid w:val="00C0309C"/>
    <w:rsid w:val="00C05747"/>
    <w:rsid w:val="00C1013B"/>
    <w:rsid w:val="00C2127B"/>
    <w:rsid w:val="00C230EF"/>
    <w:rsid w:val="00C238E1"/>
    <w:rsid w:val="00C30077"/>
    <w:rsid w:val="00C31808"/>
    <w:rsid w:val="00C32172"/>
    <w:rsid w:val="00C33C14"/>
    <w:rsid w:val="00C4295C"/>
    <w:rsid w:val="00C43FCC"/>
    <w:rsid w:val="00C46B9A"/>
    <w:rsid w:val="00C53528"/>
    <w:rsid w:val="00C55047"/>
    <w:rsid w:val="00C61C23"/>
    <w:rsid w:val="00C6222E"/>
    <w:rsid w:val="00C6433C"/>
    <w:rsid w:val="00C7668F"/>
    <w:rsid w:val="00C77B64"/>
    <w:rsid w:val="00C821EA"/>
    <w:rsid w:val="00C90444"/>
    <w:rsid w:val="00C97132"/>
    <w:rsid w:val="00CB1377"/>
    <w:rsid w:val="00CB247E"/>
    <w:rsid w:val="00CB34BC"/>
    <w:rsid w:val="00CB67EC"/>
    <w:rsid w:val="00CB7E36"/>
    <w:rsid w:val="00CC220B"/>
    <w:rsid w:val="00CC6DC3"/>
    <w:rsid w:val="00CC7043"/>
    <w:rsid w:val="00CC7E12"/>
    <w:rsid w:val="00CD425F"/>
    <w:rsid w:val="00CF1298"/>
    <w:rsid w:val="00CF22A7"/>
    <w:rsid w:val="00D05098"/>
    <w:rsid w:val="00D1287C"/>
    <w:rsid w:val="00D17706"/>
    <w:rsid w:val="00D204A1"/>
    <w:rsid w:val="00D22528"/>
    <w:rsid w:val="00D2321B"/>
    <w:rsid w:val="00D2599D"/>
    <w:rsid w:val="00D270D7"/>
    <w:rsid w:val="00D36BD7"/>
    <w:rsid w:val="00D46D26"/>
    <w:rsid w:val="00D526E8"/>
    <w:rsid w:val="00D53328"/>
    <w:rsid w:val="00D67AE7"/>
    <w:rsid w:val="00D71327"/>
    <w:rsid w:val="00D72703"/>
    <w:rsid w:val="00D92539"/>
    <w:rsid w:val="00D950CB"/>
    <w:rsid w:val="00DA0B39"/>
    <w:rsid w:val="00DC08B7"/>
    <w:rsid w:val="00DC16A6"/>
    <w:rsid w:val="00DC7606"/>
    <w:rsid w:val="00DD1511"/>
    <w:rsid w:val="00DD4CC7"/>
    <w:rsid w:val="00DD58CC"/>
    <w:rsid w:val="00DE71B8"/>
    <w:rsid w:val="00DF215F"/>
    <w:rsid w:val="00DF7DAB"/>
    <w:rsid w:val="00E04181"/>
    <w:rsid w:val="00E1342C"/>
    <w:rsid w:val="00E20696"/>
    <w:rsid w:val="00E220EE"/>
    <w:rsid w:val="00E22DA6"/>
    <w:rsid w:val="00E25191"/>
    <w:rsid w:val="00E268FF"/>
    <w:rsid w:val="00E313B3"/>
    <w:rsid w:val="00E345BE"/>
    <w:rsid w:val="00E34B50"/>
    <w:rsid w:val="00E35D4C"/>
    <w:rsid w:val="00E44BF2"/>
    <w:rsid w:val="00E51C92"/>
    <w:rsid w:val="00E55EB5"/>
    <w:rsid w:val="00E63E7C"/>
    <w:rsid w:val="00E649AA"/>
    <w:rsid w:val="00E747E3"/>
    <w:rsid w:val="00E849EF"/>
    <w:rsid w:val="00E97C06"/>
    <w:rsid w:val="00EA40FA"/>
    <w:rsid w:val="00EA6C18"/>
    <w:rsid w:val="00EA6D5E"/>
    <w:rsid w:val="00EB1A7B"/>
    <w:rsid w:val="00EB678A"/>
    <w:rsid w:val="00EC2996"/>
    <w:rsid w:val="00EC63A0"/>
    <w:rsid w:val="00ED4604"/>
    <w:rsid w:val="00EF6EC9"/>
    <w:rsid w:val="00EF7970"/>
    <w:rsid w:val="00F01735"/>
    <w:rsid w:val="00F02416"/>
    <w:rsid w:val="00F04B8B"/>
    <w:rsid w:val="00F15507"/>
    <w:rsid w:val="00F174E3"/>
    <w:rsid w:val="00F1799E"/>
    <w:rsid w:val="00F26C0E"/>
    <w:rsid w:val="00F35ED7"/>
    <w:rsid w:val="00F50636"/>
    <w:rsid w:val="00F552C0"/>
    <w:rsid w:val="00F66FCC"/>
    <w:rsid w:val="00F73F85"/>
    <w:rsid w:val="00F75491"/>
    <w:rsid w:val="00F76052"/>
    <w:rsid w:val="00F8192A"/>
    <w:rsid w:val="00F85A75"/>
    <w:rsid w:val="00F93875"/>
    <w:rsid w:val="00FA311A"/>
    <w:rsid w:val="00FA597E"/>
    <w:rsid w:val="00FA7C42"/>
    <w:rsid w:val="00FB0B4C"/>
    <w:rsid w:val="00FB396D"/>
    <w:rsid w:val="00FB4A30"/>
    <w:rsid w:val="00FB509B"/>
    <w:rsid w:val="00FC5467"/>
    <w:rsid w:val="00FC5704"/>
    <w:rsid w:val="00FF30BA"/>
    <w:rsid w:val="01DCA6F4"/>
    <w:rsid w:val="02501C92"/>
    <w:rsid w:val="0420585E"/>
    <w:rsid w:val="06B1550E"/>
    <w:rsid w:val="075E568D"/>
    <w:rsid w:val="077B92EF"/>
    <w:rsid w:val="07E0E825"/>
    <w:rsid w:val="090A2166"/>
    <w:rsid w:val="090AA352"/>
    <w:rsid w:val="0915942D"/>
    <w:rsid w:val="09C766A2"/>
    <w:rsid w:val="0BF17FEB"/>
    <w:rsid w:val="0CC35A18"/>
    <w:rsid w:val="101F46A8"/>
    <w:rsid w:val="10723694"/>
    <w:rsid w:val="1318AA74"/>
    <w:rsid w:val="144A7BE4"/>
    <w:rsid w:val="167AAAA0"/>
    <w:rsid w:val="184C0007"/>
    <w:rsid w:val="19211D36"/>
    <w:rsid w:val="1AFA5A30"/>
    <w:rsid w:val="1BEB99B0"/>
    <w:rsid w:val="1D301EE7"/>
    <w:rsid w:val="1D77CDC5"/>
    <w:rsid w:val="1EB85C05"/>
    <w:rsid w:val="1EC2EC24"/>
    <w:rsid w:val="2160F59C"/>
    <w:rsid w:val="2368B4F3"/>
    <w:rsid w:val="24697700"/>
    <w:rsid w:val="254D247D"/>
    <w:rsid w:val="264B63B1"/>
    <w:rsid w:val="298DEBDB"/>
    <w:rsid w:val="2C491CA4"/>
    <w:rsid w:val="2E90141A"/>
    <w:rsid w:val="310B17C6"/>
    <w:rsid w:val="31B9F0E7"/>
    <w:rsid w:val="35F3E331"/>
    <w:rsid w:val="3783825A"/>
    <w:rsid w:val="37ACF9FC"/>
    <w:rsid w:val="384CEB1F"/>
    <w:rsid w:val="3958FB54"/>
    <w:rsid w:val="39AB2C63"/>
    <w:rsid w:val="3C2C26E6"/>
    <w:rsid w:val="3E30BCCC"/>
    <w:rsid w:val="3F51F7ED"/>
    <w:rsid w:val="3FBF4FE1"/>
    <w:rsid w:val="41CAB9D2"/>
    <w:rsid w:val="45E33176"/>
    <w:rsid w:val="467C5298"/>
    <w:rsid w:val="46C21A33"/>
    <w:rsid w:val="473676D9"/>
    <w:rsid w:val="478AADF0"/>
    <w:rsid w:val="4C2711A5"/>
    <w:rsid w:val="504E2D2D"/>
    <w:rsid w:val="513BA9FE"/>
    <w:rsid w:val="51DC1C9D"/>
    <w:rsid w:val="525317AE"/>
    <w:rsid w:val="533EE95A"/>
    <w:rsid w:val="5358BE5F"/>
    <w:rsid w:val="54D23666"/>
    <w:rsid w:val="55514AC9"/>
    <w:rsid w:val="56170A0A"/>
    <w:rsid w:val="57827CB2"/>
    <w:rsid w:val="578FE371"/>
    <w:rsid w:val="5A007ADD"/>
    <w:rsid w:val="5A2FA36E"/>
    <w:rsid w:val="5A3B6051"/>
    <w:rsid w:val="5BB9C084"/>
    <w:rsid w:val="5D18BD6F"/>
    <w:rsid w:val="5EB5ABD4"/>
    <w:rsid w:val="60E68A9B"/>
    <w:rsid w:val="61A33777"/>
    <w:rsid w:val="64C2502D"/>
    <w:rsid w:val="672AA192"/>
    <w:rsid w:val="675DFD3C"/>
    <w:rsid w:val="677F7C6D"/>
    <w:rsid w:val="67DD5E17"/>
    <w:rsid w:val="6BD57A61"/>
    <w:rsid w:val="6E4DFF5D"/>
    <w:rsid w:val="6EFEF144"/>
    <w:rsid w:val="75654DD6"/>
    <w:rsid w:val="75A454FA"/>
    <w:rsid w:val="765FA1FA"/>
    <w:rsid w:val="786F9E14"/>
    <w:rsid w:val="7B95D62C"/>
    <w:rsid w:val="7BD8C002"/>
    <w:rsid w:val="7CB9D372"/>
    <w:rsid w:val="7D5DD07B"/>
    <w:rsid w:val="7DE9D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21A9B96"/>
  <w15:docId w15:val="{BD49F15D-85D0-4571-B5DD-48D830DD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A0B"/>
    <w:rPr>
      <w:sz w:val="24"/>
    </w:rPr>
  </w:style>
  <w:style w:type="paragraph" w:styleId="Heading1">
    <w:name w:val="heading 1"/>
    <w:basedOn w:val="Normal"/>
    <w:next w:val="Normal"/>
    <w:qFormat/>
    <w:rsid w:val="00404A0B"/>
    <w:pPr>
      <w:keepNext/>
      <w:outlineLvl w:val="0"/>
    </w:pPr>
    <w:rPr>
      <w:b/>
    </w:rPr>
  </w:style>
  <w:style w:type="paragraph" w:styleId="Heading2">
    <w:name w:val="heading 2"/>
    <w:basedOn w:val="Normal"/>
    <w:next w:val="Normal"/>
    <w:link w:val="Heading2Char"/>
    <w:qFormat/>
    <w:rsid w:val="002870B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A771A"/>
    <w:rPr>
      <w:rFonts w:ascii="Lucida Grande" w:hAnsi="Lucida Grande"/>
      <w:sz w:val="18"/>
      <w:szCs w:val="18"/>
    </w:rPr>
  </w:style>
  <w:style w:type="paragraph" w:styleId="Header">
    <w:name w:val="header"/>
    <w:basedOn w:val="Normal"/>
    <w:rsid w:val="00B81FBF"/>
    <w:pPr>
      <w:tabs>
        <w:tab w:val="center" w:pos="4320"/>
        <w:tab w:val="right" w:pos="8640"/>
      </w:tabs>
    </w:pPr>
  </w:style>
  <w:style w:type="paragraph" w:styleId="Footer">
    <w:name w:val="footer"/>
    <w:basedOn w:val="Normal"/>
    <w:semiHidden/>
    <w:rsid w:val="00B81FBF"/>
    <w:pPr>
      <w:tabs>
        <w:tab w:val="center" w:pos="4320"/>
        <w:tab w:val="right" w:pos="8640"/>
      </w:tabs>
    </w:pPr>
  </w:style>
  <w:style w:type="paragraph" w:styleId="BodyTextIndent">
    <w:name w:val="Body Text Indent"/>
    <w:basedOn w:val="Normal"/>
    <w:rsid w:val="00404A0B"/>
    <w:pPr>
      <w:ind w:left="284"/>
    </w:pPr>
  </w:style>
  <w:style w:type="paragraph" w:styleId="BodyText">
    <w:name w:val="Body Text"/>
    <w:basedOn w:val="Normal"/>
    <w:rsid w:val="00404A0B"/>
    <w:rPr>
      <w:rFonts w:ascii="Arial" w:hAnsi="Arial"/>
      <w:i/>
    </w:rPr>
  </w:style>
  <w:style w:type="character" w:styleId="Hyperlink">
    <w:name w:val="Hyperlink"/>
    <w:rsid w:val="00404A0B"/>
    <w:rPr>
      <w:color w:val="0000FF"/>
      <w:u w:val="single"/>
    </w:rPr>
  </w:style>
  <w:style w:type="character" w:styleId="PageNumber">
    <w:name w:val="page number"/>
    <w:basedOn w:val="DefaultParagraphFont"/>
    <w:rsid w:val="00DF215F"/>
  </w:style>
  <w:style w:type="character" w:styleId="CommentReference">
    <w:name w:val="annotation reference"/>
    <w:semiHidden/>
    <w:rsid w:val="003A3226"/>
    <w:rPr>
      <w:sz w:val="16"/>
      <w:szCs w:val="16"/>
    </w:rPr>
  </w:style>
  <w:style w:type="paragraph" w:styleId="CommentText">
    <w:name w:val="annotation text"/>
    <w:basedOn w:val="Normal"/>
    <w:semiHidden/>
    <w:rsid w:val="003A3226"/>
    <w:rPr>
      <w:sz w:val="20"/>
    </w:rPr>
  </w:style>
  <w:style w:type="paragraph" w:styleId="CommentSubject">
    <w:name w:val="annotation subject"/>
    <w:basedOn w:val="CommentText"/>
    <w:next w:val="CommentText"/>
    <w:semiHidden/>
    <w:rsid w:val="003A3226"/>
    <w:rPr>
      <w:b/>
      <w:bCs/>
    </w:rPr>
  </w:style>
  <w:style w:type="character" w:styleId="FollowedHyperlink">
    <w:name w:val="FollowedHyperlink"/>
    <w:rsid w:val="00F1799E"/>
    <w:rPr>
      <w:color w:val="606420"/>
      <w:u w:val="single"/>
    </w:rPr>
  </w:style>
  <w:style w:type="paragraph" w:styleId="NormalWeb">
    <w:name w:val="Normal (Web)"/>
    <w:basedOn w:val="Normal"/>
    <w:rsid w:val="005A6BD3"/>
    <w:pPr>
      <w:spacing w:before="100" w:beforeAutospacing="1" w:after="100" w:afterAutospacing="1"/>
    </w:pPr>
    <w:rPr>
      <w:rFonts w:eastAsia="MS Mincho"/>
      <w:szCs w:val="24"/>
      <w:lang w:eastAsia="ja-JP"/>
    </w:rPr>
  </w:style>
  <w:style w:type="character" w:styleId="Emphasis">
    <w:name w:val="Emphasis"/>
    <w:qFormat/>
    <w:rsid w:val="005A6BD3"/>
    <w:rPr>
      <w:i/>
      <w:iCs/>
    </w:rPr>
  </w:style>
  <w:style w:type="paragraph" w:styleId="ListParagraph">
    <w:name w:val="List Paragraph"/>
    <w:basedOn w:val="Normal"/>
    <w:uiPriority w:val="34"/>
    <w:qFormat/>
    <w:rsid w:val="00A573A6"/>
    <w:pPr>
      <w:ind w:left="720"/>
    </w:pPr>
  </w:style>
  <w:style w:type="character" w:customStyle="1" w:styleId="Heading2Char">
    <w:name w:val="Heading 2 Char"/>
    <w:link w:val="Heading2"/>
    <w:semiHidden/>
    <w:rsid w:val="002870BE"/>
    <w:rPr>
      <w:rFonts w:ascii="Cambria" w:eastAsia="Times New Roman" w:hAnsi="Cambria" w:cs="Times New Roman"/>
      <w:b/>
      <w:bCs/>
      <w:i/>
      <w:iCs/>
      <w:sz w:val="28"/>
      <w:szCs w:val="28"/>
    </w:rPr>
  </w:style>
  <w:style w:type="paragraph" w:customStyle="1" w:styleId="Bullet">
    <w:name w:val="Bullet"/>
    <w:basedOn w:val="Normal"/>
    <w:rsid w:val="002870BE"/>
    <w:pPr>
      <w:numPr>
        <w:numId w:val="3"/>
      </w:numPr>
      <w:spacing w:after="120" w:line="300" w:lineRule="atLeast"/>
    </w:pPr>
    <w:rPr>
      <w:rFonts w:ascii="Arial" w:hAnsi="Arial"/>
      <w:lang w:eastAsia="en-US"/>
    </w:rPr>
  </w:style>
  <w:style w:type="paragraph" w:styleId="FootnoteText">
    <w:name w:val="footnote text"/>
    <w:basedOn w:val="Normal"/>
    <w:link w:val="FootnoteTextChar"/>
    <w:rsid w:val="00A13731"/>
    <w:rPr>
      <w:rFonts w:ascii="Arial" w:hAnsi="Arial" w:cs="Arial"/>
      <w:sz w:val="20"/>
    </w:rPr>
  </w:style>
  <w:style w:type="character" w:customStyle="1" w:styleId="FootnoteTextChar">
    <w:name w:val="Footnote Text Char"/>
    <w:basedOn w:val="DefaultParagraphFont"/>
    <w:link w:val="FootnoteText"/>
    <w:rsid w:val="00A13731"/>
    <w:rPr>
      <w:rFonts w:ascii="Arial" w:hAnsi="Arial" w:cs="Arial"/>
    </w:rPr>
  </w:style>
  <w:style w:type="character" w:styleId="FootnoteReference">
    <w:name w:val="footnote reference"/>
    <w:rsid w:val="00A13731"/>
    <w:rPr>
      <w:vertAlign w:val="superscript"/>
    </w:rPr>
  </w:style>
  <w:style w:type="character" w:styleId="UnresolvedMention">
    <w:name w:val="Unresolved Mention"/>
    <w:basedOn w:val="DefaultParagraphFont"/>
    <w:uiPriority w:val="99"/>
    <w:semiHidden/>
    <w:unhideWhenUsed/>
    <w:rsid w:val="005E7A28"/>
    <w:rPr>
      <w:color w:val="605E5C"/>
      <w:shd w:val="clear" w:color="auto" w:fill="E1DFDD"/>
    </w:rPr>
  </w:style>
  <w:style w:type="paragraph" w:styleId="Revision">
    <w:name w:val="Revision"/>
    <w:hidden/>
    <w:uiPriority w:val="99"/>
    <w:semiHidden/>
    <w:rsid w:val="003F2170"/>
    <w:rPr>
      <w:sz w:val="24"/>
    </w:rPr>
  </w:style>
  <w:style w:type="character" w:styleId="Mention">
    <w:name w:val="Mention"/>
    <w:basedOn w:val="DefaultParagraphFont"/>
    <w:uiPriority w:val="99"/>
    <w:unhideWhenUsed/>
    <w:rsid w:val="00362B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3298">
      <w:bodyDiv w:val="1"/>
      <w:marLeft w:val="0"/>
      <w:marRight w:val="0"/>
      <w:marTop w:val="0"/>
      <w:marBottom w:val="0"/>
      <w:divBdr>
        <w:top w:val="none" w:sz="0" w:space="0" w:color="auto"/>
        <w:left w:val="none" w:sz="0" w:space="0" w:color="auto"/>
        <w:bottom w:val="none" w:sz="0" w:space="0" w:color="auto"/>
        <w:right w:val="none" w:sz="0" w:space="0" w:color="auto"/>
      </w:divBdr>
      <w:divsChild>
        <w:div w:id="358287481">
          <w:marLeft w:val="0"/>
          <w:marRight w:val="0"/>
          <w:marTop w:val="0"/>
          <w:marBottom w:val="0"/>
          <w:divBdr>
            <w:top w:val="none" w:sz="0" w:space="0" w:color="auto"/>
            <w:left w:val="none" w:sz="0" w:space="0" w:color="auto"/>
            <w:bottom w:val="none" w:sz="0" w:space="0" w:color="auto"/>
            <w:right w:val="none" w:sz="0" w:space="0" w:color="auto"/>
          </w:divBdr>
        </w:div>
        <w:div w:id="1535732220">
          <w:marLeft w:val="0"/>
          <w:marRight w:val="0"/>
          <w:marTop w:val="0"/>
          <w:marBottom w:val="0"/>
          <w:divBdr>
            <w:top w:val="none" w:sz="0" w:space="0" w:color="auto"/>
            <w:left w:val="none" w:sz="0" w:space="0" w:color="auto"/>
            <w:bottom w:val="none" w:sz="0" w:space="0" w:color="auto"/>
            <w:right w:val="none" w:sz="0" w:space="0" w:color="auto"/>
          </w:divBdr>
        </w:div>
      </w:divsChild>
    </w:div>
    <w:div w:id="102041029">
      <w:bodyDiv w:val="1"/>
      <w:marLeft w:val="0"/>
      <w:marRight w:val="0"/>
      <w:marTop w:val="0"/>
      <w:marBottom w:val="0"/>
      <w:divBdr>
        <w:top w:val="none" w:sz="0" w:space="0" w:color="auto"/>
        <w:left w:val="none" w:sz="0" w:space="0" w:color="auto"/>
        <w:bottom w:val="none" w:sz="0" w:space="0" w:color="auto"/>
        <w:right w:val="none" w:sz="0" w:space="0" w:color="auto"/>
      </w:divBdr>
      <w:divsChild>
        <w:div w:id="529682080">
          <w:marLeft w:val="0"/>
          <w:marRight w:val="0"/>
          <w:marTop w:val="0"/>
          <w:marBottom w:val="0"/>
          <w:divBdr>
            <w:top w:val="none" w:sz="0" w:space="0" w:color="auto"/>
            <w:left w:val="none" w:sz="0" w:space="0" w:color="auto"/>
            <w:bottom w:val="none" w:sz="0" w:space="0" w:color="auto"/>
            <w:right w:val="none" w:sz="0" w:space="0" w:color="auto"/>
          </w:divBdr>
        </w:div>
        <w:div w:id="1476987103">
          <w:marLeft w:val="0"/>
          <w:marRight w:val="0"/>
          <w:marTop w:val="0"/>
          <w:marBottom w:val="0"/>
          <w:divBdr>
            <w:top w:val="none" w:sz="0" w:space="0" w:color="auto"/>
            <w:left w:val="none" w:sz="0" w:space="0" w:color="auto"/>
            <w:bottom w:val="none" w:sz="0" w:space="0" w:color="auto"/>
            <w:right w:val="none" w:sz="0" w:space="0" w:color="auto"/>
          </w:divBdr>
        </w:div>
        <w:div w:id="1876893768">
          <w:marLeft w:val="0"/>
          <w:marRight w:val="0"/>
          <w:marTop w:val="0"/>
          <w:marBottom w:val="0"/>
          <w:divBdr>
            <w:top w:val="none" w:sz="0" w:space="0" w:color="auto"/>
            <w:left w:val="none" w:sz="0" w:space="0" w:color="auto"/>
            <w:bottom w:val="none" w:sz="0" w:space="0" w:color="auto"/>
            <w:right w:val="none" w:sz="0" w:space="0" w:color="auto"/>
          </w:divBdr>
        </w:div>
        <w:div w:id="1888102328">
          <w:marLeft w:val="0"/>
          <w:marRight w:val="0"/>
          <w:marTop w:val="0"/>
          <w:marBottom w:val="0"/>
          <w:divBdr>
            <w:top w:val="none" w:sz="0" w:space="0" w:color="auto"/>
            <w:left w:val="none" w:sz="0" w:space="0" w:color="auto"/>
            <w:bottom w:val="none" w:sz="0" w:space="0" w:color="auto"/>
            <w:right w:val="none" w:sz="0" w:space="0" w:color="auto"/>
          </w:divBdr>
        </w:div>
      </w:divsChild>
    </w:div>
    <w:div w:id="277221116">
      <w:bodyDiv w:val="1"/>
      <w:marLeft w:val="0"/>
      <w:marRight w:val="0"/>
      <w:marTop w:val="0"/>
      <w:marBottom w:val="0"/>
      <w:divBdr>
        <w:top w:val="none" w:sz="0" w:space="0" w:color="auto"/>
        <w:left w:val="none" w:sz="0" w:space="0" w:color="auto"/>
        <w:bottom w:val="none" w:sz="0" w:space="0" w:color="auto"/>
        <w:right w:val="none" w:sz="0" w:space="0" w:color="auto"/>
      </w:divBdr>
    </w:div>
    <w:div w:id="493372773">
      <w:bodyDiv w:val="1"/>
      <w:marLeft w:val="0"/>
      <w:marRight w:val="0"/>
      <w:marTop w:val="0"/>
      <w:marBottom w:val="0"/>
      <w:divBdr>
        <w:top w:val="none" w:sz="0" w:space="0" w:color="auto"/>
        <w:left w:val="none" w:sz="0" w:space="0" w:color="auto"/>
        <w:bottom w:val="none" w:sz="0" w:space="0" w:color="auto"/>
        <w:right w:val="none" w:sz="0" w:space="0" w:color="auto"/>
      </w:divBdr>
      <w:divsChild>
        <w:div w:id="1184512480">
          <w:marLeft w:val="0"/>
          <w:marRight w:val="0"/>
          <w:marTop w:val="0"/>
          <w:marBottom w:val="0"/>
          <w:divBdr>
            <w:top w:val="none" w:sz="0" w:space="0" w:color="auto"/>
            <w:left w:val="none" w:sz="0" w:space="0" w:color="auto"/>
            <w:bottom w:val="none" w:sz="0" w:space="0" w:color="auto"/>
            <w:right w:val="none" w:sz="0" w:space="0" w:color="auto"/>
          </w:divBdr>
        </w:div>
        <w:div w:id="1607611426">
          <w:marLeft w:val="0"/>
          <w:marRight w:val="0"/>
          <w:marTop w:val="0"/>
          <w:marBottom w:val="0"/>
          <w:divBdr>
            <w:top w:val="none" w:sz="0" w:space="0" w:color="auto"/>
            <w:left w:val="none" w:sz="0" w:space="0" w:color="auto"/>
            <w:bottom w:val="none" w:sz="0" w:space="0" w:color="auto"/>
            <w:right w:val="none" w:sz="0" w:space="0" w:color="auto"/>
          </w:divBdr>
        </w:div>
      </w:divsChild>
    </w:div>
    <w:div w:id="732773211">
      <w:bodyDiv w:val="1"/>
      <w:marLeft w:val="0"/>
      <w:marRight w:val="0"/>
      <w:marTop w:val="0"/>
      <w:marBottom w:val="0"/>
      <w:divBdr>
        <w:top w:val="none" w:sz="0" w:space="0" w:color="auto"/>
        <w:left w:val="none" w:sz="0" w:space="0" w:color="auto"/>
        <w:bottom w:val="none" w:sz="0" w:space="0" w:color="auto"/>
        <w:right w:val="none" w:sz="0" w:space="0" w:color="auto"/>
      </w:divBdr>
      <w:divsChild>
        <w:div w:id="102113367">
          <w:marLeft w:val="0"/>
          <w:marRight w:val="0"/>
          <w:marTop w:val="0"/>
          <w:marBottom w:val="0"/>
          <w:divBdr>
            <w:top w:val="none" w:sz="0" w:space="0" w:color="auto"/>
            <w:left w:val="none" w:sz="0" w:space="0" w:color="auto"/>
            <w:bottom w:val="none" w:sz="0" w:space="0" w:color="auto"/>
            <w:right w:val="none" w:sz="0" w:space="0" w:color="auto"/>
          </w:divBdr>
        </w:div>
        <w:div w:id="1299724319">
          <w:marLeft w:val="0"/>
          <w:marRight w:val="0"/>
          <w:marTop w:val="0"/>
          <w:marBottom w:val="0"/>
          <w:divBdr>
            <w:top w:val="none" w:sz="0" w:space="0" w:color="auto"/>
            <w:left w:val="none" w:sz="0" w:space="0" w:color="auto"/>
            <w:bottom w:val="none" w:sz="0" w:space="0" w:color="auto"/>
            <w:right w:val="none" w:sz="0" w:space="0" w:color="auto"/>
          </w:divBdr>
        </w:div>
      </w:divsChild>
    </w:div>
    <w:div w:id="899905988">
      <w:bodyDiv w:val="1"/>
      <w:marLeft w:val="0"/>
      <w:marRight w:val="0"/>
      <w:marTop w:val="0"/>
      <w:marBottom w:val="0"/>
      <w:divBdr>
        <w:top w:val="none" w:sz="0" w:space="0" w:color="auto"/>
        <w:left w:val="none" w:sz="0" w:space="0" w:color="auto"/>
        <w:bottom w:val="none" w:sz="0" w:space="0" w:color="auto"/>
        <w:right w:val="none" w:sz="0" w:space="0" w:color="auto"/>
      </w:divBdr>
      <w:divsChild>
        <w:div w:id="215045234">
          <w:marLeft w:val="0"/>
          <w:marRight w:val="0"/>
          <w:marTop w:val="0"/>
          <w:marBottom w:val="0"/>
          <w:divBdr>
            <w:top w:val="none" w:sz="0" w:space="0" w:color="auto"/>
            <w:left w:val="none" w:sz="0" w:space="0" w:color="auto"/>
            <w:bottom w:val="none" w:sz="0" w:space="0" w:color="auto"/>
            <w:right w:val="none" w:sz="0" w:space="0" w:color="auto"/>
          </w:divBdr>
        </w:div>
        <w:div w:id="365910440">
          <w:marLeft w:val="0"/>
          <w:marRight w:val="0"/>
          <w:marTop w:val="0"/>
          <w:marBottom w:val="0"/>
          <w:divBdr>
            <w:top w:val="none" w:sz="0" w:space="0" w:color="auto"/>
            <w:left w:val="none" w:sz="0" w:space="0" w:color="auto"/>
            <w:bottom w:val="none" w:sz="0" w:space="0" w:color="auto"/>
            <w:right w:val="none" w:sz="0" w:space="0" w:color="auto"/>
          </w:divBdr>
        </w:div>
        <w:div w:id="700672446">
          <w:marLeft w:val="0"/>
          <w:marRight w:val="0"/>
          <w:marTop w:val="0"/>
          <w:marBottom w:val="0"/>
          <w:divBdr>
            <w:top w:val="none" w:sz="0" w:space="0" w:color="auto"/>
            <w:left w:val="none" w:sz="0" w:space="0" w:color="auto"/>
            <w:bottom w:val="none" w:sz="0" w:space="0" w:color="auto"/>
            <w:right w:val="none" w:sz="0" w:space="0" w:color="auto"/>
          </w:divBdr>
        </w:div>
        <w:div w:id="742679288">
          <w:marLeft w:val="0"/>
          <w:marRight w:val="0"/>
          <w:marTop w:val="0"/>
          <w:marBottom w:val="0"/>
          <w:divBdr>
            <w:top w:val="none" w:sz="0" w:space="0" w:color="auto"/>
            <w:left w:val="none" w:sz="0" w:space="0" w:color="auto"/>
            <w:bottom w:val="none" w:sz="0" w:space="0" w:color="auto"/>
            <w:right w:val="none" w:sz="0" w:space="0" w:color="auto"/>
          </w:divBdr>
        </w:div>
        <w:div w:id="1413891675">
          <w:marLeft w:val="0"/>
          <w:marRight w:val="0"/>
          <w:marTop w:val="0"/>
          <w:marBottom w:val="0"/>
          <w:divBdr>
            <w:top w:val="none" w:sz="0" w:space="0" w:color="auto"/>
            <w:left w:val="none" w:sz="0" w:space="0" w:color="auto"/>
            <w:bottom w:val="none" w:sz="0" w:space="0" w:color="auto"/>
            <w:right w:val="none" w:sz="0" w:space="0" w:color="auto"/>
          </w:divBdr>
        </w:div>
        <w:div w:id="1448543356">
          <w:marLeft w:val="0"/>
          <w:marRight w:val="0"/>
          <w:marTop w:val="0"/>
          <w:marBottom w:val="0"/>
          <w:divBdr>
            <w:top w:val="none" w:sz="0" w:space="0" w:color="auto"/>
            <w:left w:val="none" w:sz="0" w:space="0" w:color="auto"/>
            <w:bottom w:val="none" w:sz="0" w:space="0" w:color="auto"/>
            <w:right w:val="none" w:sz="0" w:space="0" w:color="auto"/>
          </w:divBdr>
        </w:div>
        <w:div w:id="1678343522">
          <w:marLeft w:val="0"/>
          <w:marRight w:val="0"/>
          <w:marTop w:val="0"/>
          <w:marBottom w:val="0"/>
          <w:divBdr>
            <w:top w:val="none" w:sz="0" w:space="0" w:color="auto"/>
            <w:left w:val="none" w:sz="0" w:space="0" w:color="auto"/>
            <w:bottom w:val="none" w:sz="0" w:space="0" w:color="auto"/>
            <w:right w:val="none" w:sz="0" w:space="0" w:color="auto"/>
          </w:divBdr>
        </w:div>
      </w:divsChild>
    </w:div>
    <w:div w:id="1431974813">
      <w:bodyDiv w:val="1"/>
      <w:marLeft w:val="0"/>
      <w:marRight w:val="0"/>
      <w:marTop w:val="0"/>
      <w:marBottom w:val="0"/>
      <w:divBdr>
        <w:top w:val="none" w:sz="0" w:space="0" w:color="auto"/>
        <w:left w:val="none" w:sz="0" w:space="0" w:color="auto"/>
        <w:bottom w:val="none" w:sz="0" w:space="0" w:color="auto"/>
        <w:right w:val="none" w:sz="0" w:space="0" w:color="auto"/>
      </w:divBdr>
      <w:divsChild>
        <w:div w:id="140394146">
          <w:marLeft w:val="0"/>
          <w:marRight w:val="0"/>
          <w:marTop w:val="0"/>
          <w:marBottom w:val="0"/>
          <w:divBdr>
            <w:top w:val="none" w:sz="0" w:space="0" w:color="auto"/>
            <w:left w:val="none" w:sz="0" w:space="0" w:color="auto"/>
            <w:bottom w:val="none" w:sz="0" w:space="0" w:color="auto"/>
            <w:right w:val="none" w:sz="0" w:space="0" w:color="auto"/>
          </w:divBdr>
        </w:div>
        <w:div w:id="236330078">
          <w:marLeft w:val="0"/>
          <w:marRight w:val="0"/>
          <w:marTop w:val="0"/>
          <w:marBottom w:val="0"/>
          <w:divBdr>
            <w:top w:val="none" w:sz="0" w:space="0" w:color="auto"/>
            <w:left w:val="none" w:sz="0" w:space="0" w:color="auto"/>
            <w:bottom w:val="none" w:sz="0" w:space="0" w:color="auto"/>
            <w:right w:val="none" w:sz="0" w:space="0" w:color="auto"/>
          </w:divBdr>
        </w:div>
        <w:div w:id="293677383">
          <w:marLeft w:val="0"/>
          <w:marRight w:val="0"/>
          <w:marTop w:val="0"/>
          <w:marBottom w:val="0"/>
          <w:divBdr>
            <w:top w:val="none" w:sz="0" w:space="0" w:color="auto"/>
            <w:left w:val="none" w:sz="0" w:space="0" w:color="auto"/>
            <w:bottom w:val="none" w:sz="0" w:space="0" w:color="auto"/>
            <w:right w:val="none" w:sz="0" w:space="0" w:color="auto"/>
          </w:divBdr>
        </w:div>
        <w:div w:id="302734898">
          <w:marLeft w:val="0"/>
          <w:marRight w:val="0"/>
          <w:marTop w:val="0"/>
          <w:marBottom w:val="0"/>
          <w:divBdr>
            <w:top w:val="none" w:sz="0" w:space="0" w:color="auto"/>
            <w:left w:val="none" w:sz="0" w:space="0" w:color="auto"/>
            <w:bottom w:val="none" w:sz="0" w:space="0" w:color="auto"/>
            <w:right w:val="none" w:sz="0" w:space="0" w:color="auto"/>
          </w:divBdr>
        </w:div>
        <w:div w:id="392579843">
          <w:marLeft w:val="0"/>
          <w:marRight w:val="0"/>
          <w:marTop w:val="0"/>
          <w:marBottom w:val="0"/>
          <w:divBdr>
            <w:top w:val="none" w:sz="0" w:space="0" w:color="auto"/>
            <w:left w:val="none" w:sz="0" w:space="0" w:color="auto"/>
            <w:bottom w:val="none" w:sz="0" w:space="0" w:color="auto"/>
            <w:right w:val="none" w:sz="0" w:space="0" w:color="auto"/>
          </w:divBdr>
        </w:div>
        <w:div w:id="506792496">
          <w:marLeft w:val="0"/>
          <w:marRight w:val="0"/>
          <w:marTop w:val="0"/>
          <w:marBottom w:val="0"/>
          <w:divBdr>
            <w:top w:val="none" w:sz="0" w:space="0" w:color="auto"/>
            <w:left w:val="none" w:sz="0" w:space="0" w:color="auto"/>
            <w:bottom w:val="none" w:sz="0" w:space="0" w:color="auto"/>
            <w:right w:val="none" w:sz="0" w:space="0" w:color="auto"/>
          </w:divBdr>
        </w:div>
        <w:div w:id="555553042">
          <w:marLeft w:val="0"/>
          <w:marRight w:val="0"/>
          <w:marTop w:val="0"/>
          <w:marBottom w:val="0"/>
          <w:divBdr>
            <w:top w:val="none" w:sz="0" w:space="0" w:color="auto"/>
            <w:left w:val="none" w:sz="0" w:space="0" w:color="auto"/>
            <w:bottom w:val="none" w:sz="0" w:space="0" w:color="auto"/>
            <w:right w:val="none" w:sz="0" w:space="0" w:color="auto"/>
          </w:divBdr>
        </w:div>
        <w:div w:id="670453023">
          <w:marLeft w:val="0"/>
          <w:marRight w:val="0"/>
          <w:marTop w:val="0"/>
          <w:marBottom w:val="0"/>
          <w:divBdr>
            <w:top w:val="none" w:sz="0" w:space="0" w:color="auto"/>
            <w:left w:val="none" w:sz="0" w:space="0" w:color="auto"/>
            <w:bottom w:val="none" w:sz="0" w:space="0" w:color="auto"/>
            <w:right w:val="none" w:sz="0" w:space="0" w:color="auto"/>
          </w:divBdr>
        </w:div>
        <w:div w:id="691305743">
          <w:marLeft w:val="0"/>
          <w:marRight w:val="0"/>
          <w:marTop w:val="0"/>
          <w:marBottom w:val="0"/>
          <w:divBdr>
            <w:top w:val="none" w:sz="0" w:space="0" w:color="auto"/>
            <w:left w:val="none" w:sz="0" w:space="0" w:color="auto"/>
            <w:bottom w:val="none" w:sz="0" w:space="0" w:color="auto"/>
            <w:right w:val="none" w:sz="0" w:space="0" w:color="auto"/>
          </w:divBdr>
        </w:div>
        <w:div w:id="754012276">
          <w:marLeft w:val="0"/>
          <w:marRight w:val="0"/>
          <w:marTop w:val="0"/>
          <w:marBottom w:val="0"/>
          <w:divBdr>
            <w:top w:val="none" w:sz="0" w:space="0" w:color="auto"/>
            <w:left w:val="none" w:sz="0" w:space="0" w:color="auto"/>
            <w:bottom w:val="none" w:sz="0" w:space="0" w:color="auto"/>
            <w:right w:val="none" w:sz="0" w:space="0" w:color="auto"/>
          </w:divBdr>
        </w:div>
        <w:div w:id="773936545">
          <w:marLeft w:val="0"/>
          <w:marRight w:val="0"/>
          <w:marTop w:val="0"/>
          <w:marBottom w:val="0"/>
          <w:divBdr>
            <w:top w:val="none" w:sz="0" w:space="0" w:color="auto"/>
            <w:left w:val="none" w:sz="0" w:space="0" w:color="auto"/>
            <w:bottom w:val="none" w:sz="0" w:space="0" w:color="auto"/>
            <w:right w:val="none" w:sz="0" w:space="0" w:color="auto"/>
          </w:divBdr>
        </w:div>
        <w:div w:id="788596821">
          <w:marLeft w:val="0"/>
          <w:marRight w:val="0"/>
          <w:marTop w:val="0"/>
          <w:marBottom w:val="0"/>
          <w:divBdr>
            <w:top w:val="none" w:sz="0" w:space="0" w:color="auto"/>
            <w:left w:val="none" w:sz="0" w:space="0" w:color="auto"/>
            <w:bottom w:val="none" w:sz="0" w:space="0" w:color="auto"/>
            <w:right w:val="none" w:sz="0" w:space="0" w:color="auto"/>
          </w:divBdr>
        </w:div>
        <w:div w:id="874121912">
          <w:marLeft w:val="0"/>
          <w:marRight w:val="0"/>
          <w:marTop w:val="0"/>
          <w:marBottom w:val="0"/>
          <w:divBdr>
            <w:top w:val="none" w:sz="0" w:space="0" w:color="auto"/>
            <w:left w:val="none" w:sz="0" w:space="0" w:color="auto"/>
            <w:bottom w:val="none" w:sz="0" w:space="0" w:color="auto"/>
            <w:right w:val="none" w:sz="0" w:space="0" w:color="auto"/>
          </w:divBdr>
        </w:div>
        <w:div w:id="943998974">
          <w:marLeft w:val="0"/>
          <w:marRight w:val="0"/>
          <w:marTop w:val="0"/>
          <w:marBottom w:val="0"/>
          <w:divBdr>
            <w:top w:val="none" w:sz="0" w:space="0" w:color="auto"/>
            <w:left w:val="none" w:sz="0" w:space="0" w:color="auto"/>
            <w:bottom w:val="none" w:sz="0" w:space="0" w:color="auto"/>
            <w:right w:val="none" w:sz="0" w:space="0" w:color="auto"/>
          </w:divBdr>
        </w:div>
        <w:div w:id="1260336143">
          <w:marLeft w:val="0"/>
          <w:marRight w:val="0"/>
          <w:marTop w:val="0"/>
          <w:marBottom w:val="0"/>
          <w:divBdr>
            <w:top w:val="none" w:sz="0" w:space="0" w:color="auto"/>
            <w:left w:val="none" w:sz="0" w:space="0" w:color="auto"/>
            <w:bottom w:val="none" w:sz="0" w:space="0" w:color="auto"/>
            <w:right w:val="none" w:sz="0" w:space="0" w:color="auto"/>
          </w:divBdr>
        </w:div>
        <w:div w:id="1300378908">
          <w:marLeft w:val="0"/>
          <w:marRight w:val="0"/>
          <w:marTop w:val="0"/>
          <w:marBottom w:val="0"/>
          <w:divBdr>
            <w:top w:val="none" w:sz="0" w:space="0" w:color="auto"/>
            <w:left w:val="none" w:sz="0" w:space="0" w:color="auto"/>
            <w:bottom w:val="none" w:sz="0" w:space="0" w:color="auto"/>
            <w:right w:val="none" w:sz="0" w:space="0" w:color="auto"/>
          </w:divBdr>
        </w:div>
        <w:div w:id="1312639491">
          <w:marLeft w:val="0"/>
          <w:marRight w:val="0"/>
          <w:marTop w:val="0"/>
          <w:marBottom w:val="0"/>
          <w:divBdr>
            <w:top w:val="none" w:sz="0" w:space="0" w:color="auto"/>
            <w:left w:val="none" w:sz="0" w:space="0" w:color="auto"/>
            <w:bottom w:val="none" w:sz="0" w:space="0" w:color="auto"/>
            <w:right w:val="none" w:sz="0" w:space="0" w:color="auto"/>
          </w:divBdr>
        </w:div>
        <w:div w:id="1316295642">
          <w:marLeft w:val="0"/>
          <w:marRight w:val="0"/>
          <w:marTop w:val="0"/>
          <w:marBottom w:val="0"/>
          <w:divBdr>
            <w:top w:val="none" w:sz="0" w:space="0" w:color="auto"/>
            <w:left w:val="none" w:sz="0" w:space="0" w:color="auto"/>
            <w:bottom w:val="none" w:sz="0" w:space="0" w:color="auto"/>
            <w:right w:val="none" w:sz="0" w:space="0" w:color="auto"/>
          </w:divBdr>
        </w:div>
        <w:div w:id="1320619466">
          <w:marLeft w:val="0"/>
          <w:marRight w:val="0"/>
          <w:marTop w:val="0"/>
          <w:marBottom w:val="0"/>
          <w:divBdr>
            <w:top w:val="none" w:sz="0" w:space="0" w:color="auto"/>
            <w:left w:val="none" w:sz="0" w:space="0" w:color="auto"/>
            <w:bottom w:val="none" w:sz="0" w:space="0" w:color="auto"/>
            <w:right w:val="none" w:sz="0" w:space="0" w:color="auto"/>
          </w:divBdr>
        </w:div>
        <w:div w:id="1356229733">
          <w:marLeft w:val="0"/>
          <w:marRight w:val="0"/>
          <w:marTop w:val="0"/>
          <w:marBottom w:val="0"/>
          <w:divBdr>
            <w:top w:val="none" w:sz="0" w:space="0" w:color="auto"/>
            <w:left w:val="none" w:sz="0" w:space="0" w:color="auto"/>
            <w:bottom w:val="none" w:sz="0" w:space="0" w:color="auto"/>
            <w:right w:val="none" w:sz="0" w:space="0" w:color="auto"/>
          </w:divBdr>
        </w:div>
        <w:div w:id="1613785060">
          <w:marLeft w:val="0"/>
          <w:marRight w:val="0"/>
          <w:marTop w:val="0"/>
          <w:marBottom w:val="0"/>
          <w:divBdr>
            <w:top w:val="none" w:sz="0" w:space="0" w:color="auto"/>
            <w:left w:val="none" w:sz="0" w:space="0" w:color="auto"/>
            <w:bottom w:val="none" w:sz="0" w:space="0" w:color="auto"/>
            <w:right w:val="none" w:sz="0" w:space="0" w:color="auto"/>
          </w:divBdr>
        </w:div>
        <w:div w:id="1805736523">
          <w:marLeft w:val="0"/>
          <w:marRight w:val="0"/>
          <w:marTop w:val="0"/>
          <w:marBottom w:val="0"/>
          <w:divBdr>
            <w:top w:val="none" w:sz="0" w:space="0" w:color="auto"/>
            <w:left w:val="none" w:sz="0" w:space="0" w:color="auto"/>
            <w:bottom w:val="none" w:sz="0" w:space="0" w:color="auto"/>
            <w:right w:val="none" w:sz="0" w:space="0" w:color="auto"/>
          </w:divBdr>
        </w:div>
        <w:div w:id="2018457167">
          <w:marLeft w:val="0"/>
          <w:marRight w:val="0"/>
          <w:marTop w:val="0"/>
          <w:marBottom w:val="0"/>
          <w:divBdr>
            <w:top w:val="none" w:sz="0" w:space="0" w:color="auto"/>
            <w:left w:val="none" w:sz="0" w:space="0" w:color="auto"/>
            <w:bottom w:val="none" w:sz="0" w:space="0" w:color="auto"/>
            <w:right w:val="none" w:sz="0" w:space="0" w:color="auto"/>
          </w:divBdr>
        </w:div>
        <w:div w:id="2065785083">
          <w:marLeft w:val="0"/>
          <w:marRight w:val="0"/>
          <w:marTop w:val="0"/>
          <w:marBottom w:val="0"/>
          <w:divBdr>
            <w:top w:val="none" w:sz="0" w:space="0" w:color="auto"/>
            <w:left w:val="none" w:sz="0" w:space="0" w:color="auto"/>
            <w:bottom w:val="none" w:sz="0" w:space="0" w:color="auto"/>
            <w:right w:val="none" w:sz="0" w:space="0" w:color="auto"/>
          </w:divBdr>
        </w:div>
        <w:div w:id="2123912844">
          <w:marLeft w:val="0"/>
          <w:marRight w:val="0"/>
          <w:marTop w:val="0"/>
          <w:marBottom w:val="0"/>
          <w:divBdr>
            <w:top w:val="none" w:sz="0" w:space="0" w:color="auto"/>
            <w:left w:val="none" w:sz="0" w:space="0" w:color="auto"/>
            <w:bottom w:val="none" w:sz="0" w:space="0" w:color="auto"/>
            <w:right w:val="none" w:sz="0" w:space="0" w:color="auto"/>
          </w:divBdr>
        </w:div>
      </w:divsChild>
    </w:div>
    <w:div w:id="1717924086">
      <w:bodyDiv w:val="1"/>
      <w:marLeft w:val="0"/>
      <w:marRight w:val="0"/>
      <w:marTop w:val="0"/>
      <w:marBottom w:val="0"/>
      <w:divBdr>
        <w:top w:val="none" w:sz="0" w:space="0" w:color="auto"/>
        <w:left w:val="none" w:sz="0" w:space="0" w:color="auto"/>
        <w:bottom w:val="none" w:sz="0" w:space="0" w:color="auto"/>
        <w:right w:val="none" w:sz="0" w:space="0" w:color="auto"/>
      </w:divBdr>
    </w:div>
    <w:div w:id="1884826560">
      <w:bodyDiv w:val="1"/>
      <w:marLeft w:val="0"/>
      <w:marRight w:val="0"/>
      <w:marTop w:val="0"/>
      <w:marBottom w:val="0"/>
      <w:divBdr>
        <w:top w:val="none" w:sz="0" w:space="0" w:color="auto"/>
        <w:left w:val="none" w:sz="0" w:space="0" w:color="auto"/>
        <w:bottom w:val="none" w:sz="0" w:space="0" w:color="auto"/>
        <w:right w:val="none" w:sz="0" w:space="0" w:color="auto"/>
      </w:divBdr>
    </w:div>
    <w:div w:id="2028020083">
      <w:bodyDiv w:val="1"/>
      <w:marLeft w:val="0"/>
      <w:marRight w:val="0"/>
      <w:marTop w:val="0"/>
      <w:marBottom w:val="0"/>
      <w:divBdr>
        <w:top w:val="none" w:sz="0" w:space="0" w:color="auto"/>
        <w:left w:val="none" w:sz="0" w:space="0" w:color="auto"/>
        <w:bottom w:val="none" w:sz="0" w:space="0" w:color="auto"/>
        <w:right w:val="none" w:sz="0" w:space="0" w:color="auto"/>
      </w:divBdr>
      <w:divsChild>
        <w:div w:id="176427212">
          <w:marLeft w:val="0"/>
          <w:marRight w:val="0"/>
          <w:marTop w:val="0"/>
          <w:marBottom w:val="0"/>
          <w:divBdr>
            <w:top w:val="none" w:sz="0" w:space="0" w:color="auto"/>
            <w:left w:val="none" w:sz="0" w:space="0" w:color="auto"/>
            <w:bottom w:val="none" w:sz="0" w:space="0" w:color="auto"/>
            <w:right w:val="none" w:sz="0" w:space="0" w:color="auto"/>
          </w:divBdr>
        </w:div>
        <w:div w:id="176579571">
          <w:marLeft w:val="0"/>
          <w:marRight w:val="0"/>
          <w:marTop w:val="0"/>
          <w:marBottom w:val="0"/>
          <w:divBdr>
            <w:top w:val="none" w:sz="0" w:space="0" w:color="auto"/>
            <w:left w:val="none" w:sz="0" w:space="0" w:color="auto"/>
            <w:bottom w:val="none" w:sz="0" w:space="0" w:color="auto"/>
            <w:right w:val="none" w:sz="0" w:space="0" w:color="auto"/>
          </w:divBdr>
        </w:div>
        <w:div w:id="207300448">
          <w:marLeft w:val="0"/>
          <w:marRight w:val="0"/>
          <w:marTop w:val="0"/>
          <w:marBottom w:val="0"/>
          <w:divBdr>
            <w:top w:val="none" w:sz="0" w:space="0" w:color="auto"/>
            <w:left w:val="none" w:sz="0" w:space="0" w:color="auto"/>
            <w:bottom w:val="none" w:sz="0" w:space="0" w:color="auto"/>
            <w:right w:val="none" w:sz="0" w:space="0" w:color="auto"/>
          </w:divBdr>
        </w:div>
        <w:div w:id="238444161">
          <w:marLeft w:val="0"/>
          <w:marRight w:val="0"/>
          <w:marTop w:val="0"/>
          <w:marBottom w:val="0"/>
          <w:divBdr>
            <w:top w:val="none" w:sz="0" w:space="0" w:color="auto"/>
            <w:left w:val="none" w:sz="0" w:space="0" w:color="auto"/>
            <w:bottom w:val="none" w:sz="0" w:space="0" w:color="auto"/>
            <w:right w:val="none" w:sz="0" w:space="0" w:color="auto"/>
          </w:divBdr>
        </w:div>
        <w:div w:id="264119641">
          <w:marLeft w:val="0"/>
          <w:marRight w:val="0"/>
          <w:marTop w:val="0"/>
          <w:marBottom w:val="0"/>
          <w:divBdr>
            <w:top w:val="none" w:sz="0" w:space="0" w:color="auto"/>
            <w:left w:val="none" w:sz="0" w:space="0" w:color="auto"/>
            <w:bottom w:val="none" w:sz="0" w:space="0" w:color="auto"/>
            <w:right w:val="none" w:sz="0" w:space="0" w:color="auto"/>
          </w:divBdr>
        </w:div>
        <w:div w:id="285697947">
          <w:marLeft w:val="0"/>
          <w:marRight w:val="0"/>
          <w:marTop w:val="0"/>
          <w:marBottom w:val="0"/>
          <w:divBdr>
            <w:top w:val="none" w:sz="0" w:space="0" w:color="auto"/>
            <w:left w:val="none" w:sz="0" w:space="0" w:color="auto"/>
            <w:bottom w:val="none" w:sz="0" w:space="0" w:color="auto"/>
            <w:right w:val="none" w:sz="0" w:space="0" w:color="auto"/>
          </w:divBdr>
        </w:div>
        <w:div w:id="298072546">
          <w:marLeft w:val="0"/>
          <w:marRight w:val="0"/>
          <w:marTop w:val="0"/>
          <w:marBottom w:val="0"/>
          <w:divBdr>
            <w:top w:val="none" w:sz="0" w:space="0" w:color="auto"/>
            <w:left w:val="none" w:sz="0" w:space="0" w:color="auto"/>
            <w:bottom w:val="none" w:sz="0" w:space="0" w:color="auto"/>
            <w:right w:val="none" w:sz="0" w:space="0" w:color="auto"/>
          </w:divBdr>
        </w:div>
        <w:div w:id="333151504">
          <w:marLeft w:val="0"/>
          <w:marRight w:val="0"/>
          <w:marTop w:val="0"/>
          <w:marBottom w:val="0"/>
          <w:divBdr>
            <w:top w:val="none" w:sz="0" w:space="0" w:color="auto"/>
            <w:left w:val="none" w:sz="0" w:space="0" w:color="auto"/>
            <w:bottom w:val="none" w:sz="0" w:space="0" w:color="auto"/>
            <w:right w:val="none" w:sz="0" w:space="0" w:color="auto"/>
          </w:divBdr>
        </w:div>
        <w:div w:id="370111853">
          <w:marLeft w:val="0"/>
          <w:marRight w:val="0"/>
          <w:marTop w:val="0"/>
          <w:marBottom w:val="0"/>
          <w:divBdr>
            <w:top w:val="none" w:sz="0" w:space="0" w:color="auto"/>
            <w:left w:val="none" w:sz="0" w:space="0" w:color="auto"/>
            <w:bottom w:val="none" w:sz="0" w:space="0" w:color="auto"/>
            <w:right w:val="none" w:sz="0" w:space="0" w:color="auto"/>
          </w:divBdr>
        </w:div>
        <w:div w:id="483011496">
          <w:marLeft w:val="0"/>
          <w:marRight w:val="0"/>
          <w:marTop w:val="0"/>
          <w:marBottom w:val="0"/>
          <w:divBdr>
            <w:top w:val="none" w:sz="0" w:space="0" w:color="auto"/>
            <w:left w:val="none" w:sz="0" w:space="0" w:color="auto"/>
            <w:bottom w:val="none" w:sz="0" w:space="0" w:color="auto"/>
            <w:right w:val="none" w:sz="0" w:space="0" w:color="auto"/>
          </w:divBdr>
        </w:div>
        <w:div w:id="815754644">
          <w:marLeft w:val="0"/>
          <w:marRight w:val="0"/>
          <w:marTop w:val="0"/>
          <w:marBottom w:val="0"/>
          <w:divBdr>
            <w:top w:val="none" w:sz="0" w:space="0" w:color="auto"/>
            <w:left w:val="none" w:sz="0" w:space="0" w:color="auto"/>
            <w:bottom w:val="none" w:sz="0" w:space="0" w:color="auto"/>
            <w:right w:val="none" w:sz="0" w:space="0" w:color="auto"/>
          </w:divBdr>
        </w:div>
        <w:div w:id="826557825">
          <w:marLeft w:val="0"/>
          <w:marRight w:val="0"/>
          <w:marTop w:val="0"/>
          <w:marBottom w:val="0"/>
          <w:divBdr>
            <w:top w:val="none" w:sz="0" w:space="0" w:color="auto"/>
            <w:left w:val="none" w:sz="0" w:space="0" w:color="auto"/>
            <w:bottom w:val="none" w:sz="0" w:space="0" w:color="auto"/>
            <w:right w:val="none" w:sz="0" w:space="0" w:color="auto"/>
          </w:divBdr>
        </w:div>
        <w:div w:id="829325051">
          <w:marLeft w:val="0"/>
          <w:marRight w:val="0"/>
          <w:marTop w:val="0"/>
          <w:marBottom w:val="0"/>
          <w:divBdr>
            <w:top w:val="none" w:sz="0" w:space="0" w:color="auto"/>
            <w:left w:val="none" w:sz="0" w:space="0" w:color="auto"/>
            <w:bottom w:val="none" w:sz="0" w:space="0" w:color="auto"/>
            <w:right w:val="none" w:sz="0" w:space="0" w:color="auto"/>
          </w:divBdr>
        </w:div>
        <w:div w:id="1036009241">
          <w:marLeft w:val="0"/>
          <w:marRight w:val="0"/>
          <w:marTop w:val="0"/>
          <w:marBottom w:val="0"/>
          <w:divBdr>
            <w:top w:val="none" w:sz="0" w:space="0" w:color="auto"/>
            <w:left w:val="none" w:sz="0" w:space="0" w:color="auto"/>
            <w:bottom w:val="none" w:sz="0" w:space="0" w:color="auto"/>
            <w:right w:val="none" w:sz="0" w:space="0" w:color="auto"/>
          </w:divBdr>
        </w:div>
        <w:div w:id="1262837434">
          <w:marLeft w:val="0"/>
          <w:marRight w:val="0"/>
          <w:marTop w:val="0"/>
          <w:marBottom w:val="0"/>
          <w:divBdr>
            <w:top w:val="none" w:sz="0" w:space="0" w:color="auto"/>
            <w:left w:val="none" w:sz="0" w:space="0" w:color="auto"/>
            <w:bottom w:val="none" w:sz="0" w:space="0" w:color="auto"/>
            <w:right w:val="none" w:sz="0" w:space="0" w:color="auto"/>
          </w:divBdr>
        </w:div>
        <w:div w:id="1459564348">
          <w:marLeft w:val="0"/>
          <w:marRight w:val="0"/>
          <w:marTop w:val="0"/>
          <w:marBottom w:val="0"/>
          <w:divBdr>
            <w:top w:val="none" w:sz="0" w:space="0" w:color="auto"/>
            <w:left w:val="none" w:sz="0" w:space="0" w:color="auto"/>
            <w:bottom w:val="none" w:sz="0" w:space="0" w:color="auto"/>
            <w:right w:val="none" w:sz="0" w:space="0" w:color="auto"/>
          </w:divBdr>
        </w:div>
        <w:div w:id="1478456992">
          <w:marLeft w:val="0"/>
          <w:marRight w:val="0"/>
          <w:marTop w:val="0"/>
          <w:marBottom w:val="0"/>
          <w:divBdr>
            <w:top w:val="none" w:sz="0" w:space="0" w:color="auto"/>
            <w:left w:val="none" w:sz="0" w:space="0" w:color="auto"/>
            <w:bottom w:val="none" w:sz="0" w:space="0" w:color="auto"/>
            <w:right w:val="none" w:sz="0" w:space="0" w:color="auto"/>
          </w:divBdr>
        </w:div>
        <w:div w:id="1590700583">
          <w:marLeft w:val="0"/>
          <w:marRight w:val="0"/>
          <w:marTop w:val="0"/>
          <w:marBottom w:val="0"/>
          <w:divBdr>
            <w:top w:val="none" w:sz="0" w:space="0" w:color="auto"/>
            <w:left w:val="none" w:sz="0" w:space="0" w:color="auto"/>
            <w:bottom w:val="none" w:sz="0" w:space="0" w:color="auto"/>
            <w:right w:val="none" w:sz="0" w:space="0" w:color="auto"/>
          </w:divBdr>
        </w:div>
        <w:div w:id="1661809063">
          <w:marLeft w:val="0"/>
          <w:marRight w:val="0"/>
          <w:marTop w:val="0"/>
          <w:marBottom w:val="0"/>
          <w:divBdr>
            <w:top w:val="none" w:sz="0" w:space="0" w:color="auto"/>
            <w:left w:val="none" w:sz="0" w:space="0" w:color="auto"/>
            <w:bottom w:val="none" w:sz="0" w:space="0" w:color="auto"/>
            <w:right w:val="none" w:sz="0" w:space="0" w:color="auto"/>
          </w:divBdr>
        </w:div>
        <w:div w:id="1794665240">
          <w:marLeft w:val="0"/>
          <w:marRight w:val="0"/>
          <w:marTop w:val="0"/>
          <w:marBottom w:val="0"/>
          <w:divBdr>
            <w:top w:val="none" w:sz="0" w:space="0" w:color="auto"/>
            <w:left w:val="none" w:sz="0" w:space="0" w:color="auto"/>
            <w:bottom w:val="none" w:sz="0" w:space="0" w:color="auto"/>
            <w:right w:val="none" w:sz="0" w:space="0" w:color="auto"/>
          </w:divBdr>
        </w:div>
        <w:div w:id="1854876148">
          <w:marLeft w:val="0"/>
          <w:marRight w:val="0"/>
          <w:marTop w:val="0"/>
          <w:marBottom w:val="0"/>
          <w:divBdr>
            <w:top w:val="none" w:sz="0" w:space="0" w:color="auto"/>
            <w:left w:val="none" w:sz="0" w:space="0" w:color="auto"/>
            <w:bottom w:val="none" w:sz="0" w:space="0" w:color="auto"/>
            <w:right w:val="none" w:sz="0" w:space="0" w:color="auto"/>
          </w:divBdr>
        </w:div>
        <w:div w:id="1950042788">
          <w:marLeft w:val="0"/>
          <w:marRight w:val="0"/>
          <w:marTop w:val="0"/>
          <w:marBottom w:val="0"/>
          <w:divBdr>
            <w:top w:val="none" w:sz="0" w:space="0" w:color="auto"/>
            <w:left w:val="none" w:sz="0" w:space="0" w:color="auto"/>
            <w:bottom w:val="none" w:sz="0" w:space="0" w:color="auto"/>
            <w:right w:val="none" w:sz="0" w:space="0" w:color="auto"/>
          </w:divBdr>
        </w:div>
        <w:div w:id="1972981845">
          <w:marLeft w:val="0"/>
          <w:marRight w:val="0"/>
          <w:marTop w:val="0"/>
          <w:marBottom w:val="0"/>
          <w:divBdr>
            <w:top w:val="none" w:sz="0" w:space="0" w:color="auto"/>
            <w:left w:val="none" w:sz="0" w:space="0" w:color="auto"/>
            <w:bottom w:val="none" w:sz="0" w:space="0" w:color="auto"/>
            <w:right w:val="none" w:sz="0" w:space="0" w:color="auto"/>
          </w:divBdr>
        </w:div>
        <w:div w:id="2021161188">
          <w:marLeft w:val="0"/>
          <w:marRight w:val="0"/>
          <w:marTop w:val="0"/>
          <w:marBottom w:val="0"/>
          <w:divBdr>
            <w:top w:val="none" w:sz="0" w:space="0" w:color="auto"/>
            <w:left w:val="none" w:sz="0" w:space="0" w:color="auto"/>
            <w:bottom w:val="none" w:sz="0" w:space="0" w:color="auto"/>
            <w:right w:val="none" w:sz="0" w:space="0" w:color="auto"/>
          </w:divBdr>
        </w:div>
        <w:div w:id="2061055739">
          <w:marLeft w:val="0"/>
          <w:marRight w:val="0"/>
          <w:marTop w:val="0"/>
          <w:marBottom w:val="0"/>
          <w:divBdr>
            <w:top w:val="none" w:sz="0" w:space="0" w:color="auto"/>
            <w:left w:val="none" w:sz="0" w:space="0" w:color="auto"/>
            <w:bottom w:val="none" w:sz="0" w:space="0" w:color="auto"/>
            <w:right w:val="none" w:sz="0" w:space="0" w:color="auto"/>
          </w:divBdr>
        </w:div>
      </w:divsChild>
    </w:div>
    <w:div w:id="2042507338">
      <w:bodyDiv w:val="1"/>
      <w:marLeft w:val="0"/>
      <w:marRight w:val="0"/>
      <w:marTop w:val="0"/>
      <w:marBottom w:val="0"/>
      <w:divBdr>
        <w:top w:val="none" w:sz="0" w:space="0" w:color="auto"/>
        <w:left w:val="none" w:sz="0" w:space="0" w:color="auto"/>
        <w:bottom w:val="none" w:sz="0" w:space="0" w:color="auto"/>
        <w:right w:val="none" w:sz="0" w:space="0" w:color="auto"/>
      </w:divBdr>
    </w:div>
    <w:div w:id="2046324625">
      <w:bodyDiv w:val="1"/>
      <w:marLeft w:val="0"/>
      <w:marRight w:val="0"/>
      <w:marTop w:val="0"/>
      <w:marBottom w:val="0"/>
      <w:divBdr>
        <w:top w:val="none" w:sz="0" w:space="0" w:color="auto"/>
        <w:left w:val="none" w:sz="0" w:space="0" w:color="auto"/>
        <w:bottom w:val="none" w:sz="0" w:space="0" w:color="auto"/>
        <w:right w:val="none" w:sz="0" w:space="0" w:color="auto"/>
      </w:divBdr>
      <w:divsChild>
        <w:div w:id="776213825">
          <w:marLeft w:val="0"/>
          <w:marRight w:val="0"/>
          <w:marTop w:val="0"/>
          <w:marBottom w:val="0"/>
          <w:divBdr>
            <w:top w:val="none" w:sz="0" w:space="0" w:color="auto"/>
            <w:left w:val="none" w:sz="0" w:space="0" w:color="auto"/>
            <w:bottom w:val="none" w:sz="0" w:space="0" w:color="auto"/>
            <w:right w:val="none" w:sz="0" w:space="0" w:color="auto"/>
          </w:divBdr>
        </w:div>
        <w:div w:id="994141131">
          <w:marLeft w:val="0"/>
          <w:marRight w:val="0"/>
          <w:marTop w:val="0"/>
          <w:marBottom w:val="0"/>
          <w:divBdr>
            <w:top w:val="none" w:sz="0" w:space="0" w:color="auto"/>
            <w:left w:val="none" w:sz="0" w:space="0" w:color="auto"/>
            <w:bottom w:val="none" w:sz="0" w:space="0" w:color="auto"/>
            <w:right w:val="none" w:sz="0" w:space="0" w:color="auto"/>
          </w:divBdr>
        </w:div>
        <w:div w:id="1481194988">
          <w:marLeft w:val="0"/>
          <w:marRight w:val="0"/>
          <w:marTop w:val="0"/>
          <w:marBottom w:val="0"/>
          <w:divBdr>
            <w:top w:val="none" w:sz="0" w:space="0" w:color="auto"/>
            <w:left w:val="none" w:sz="0" w:space="0" w:color="auto"/>
            <w:bottom w:val="none" w:sz="0" w:space="0" w:color="auto"/>
            <w:right w:val="none" w:sz="0" w:space="0" w:color="auto"/>
          </w:divBdr>
        </w:div>
        <w:div w:id="1835562194">
          <w:marLeft w:val="0"/>
          <w:marRight w:val="0"/>
          <w:marTop w:val="0"/>
          <w:marBottom w:val="0"/>
          <w:divBdr>
            <w:top w:val="none" w:sz="0" w:space="0" w:color="auto"/>
            <w:left w:val="none" w:sz="0" w:space="0" w:color="auto"/>
            <w:bottom w:val="none" w:sz="0" w:space="0" w:color="auto"/>
            <w:right w:val="none" w:sz="0" w:space="0" w:color="auto"/>
          </w:divBdr>
        </w:div>
      </w:divsChild>
    </w:div>
    <w:div w:id="2102680166">
      <w:bodyDiv w:val="1"/>
      <w:marLeft w:val="0"/>
      <w:marRight w:val="0"/>
      <w:marTop w:val="0"/>
      <w:marBottom w:val="0"/>
      <w:divBdr>
        <w:top w:val="none" w:sz="0" w:space="0" w:color="auto"/>
        <w:left w:val="none" w:sz="0" w:space="0" w:color="auto"/>
        <w:bottom w:val="none" w:sz="0" w:space="0" w:color="auto"/>
        <w:right w:val="none" w:sz="0" w:space="0" w:color="auto"/>
      </w:divBdr>
      <w:divsChild>
        <w:div w:id="269512952">
          <w:marLeft w:val="0"/>
          <w:marRight w:val="0"/>
          <w:marTop w:val="0"/>
          <w:marBottom w:val="0"/>
          <w:divBdr>
            <w:top w:val="none" w:sz="0" w:space="0" w:color="auto"/>
            <w:left w:val="none" w:sz="0" w:space="0" w:color="auto"/>
            <w:bottom w:val="none" w:sz="0" w:space="0" w:color="auto"/>
            <w:right w:val="none" w:sz="0" w:space="0" w:color="auto"/>
          </w:divBdr>
        </w:div>
        <w:div w:id="292563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chives@dorsetcouncil.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rsetcouncil.gov.uk/footer/dorset-councils-social-media-acceptable-use-policy.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rsetcouncil.gov.uk/libraries-history-culture/dorset-history-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TURABIAN.XSL" StyleName="Turabian"/>
</file>

<file path=customXml/item3.xml><?xml version="1.0" encoding="utf-8"?>
<p:properties xmlns:p="http://schemas.microsoft.com/office/2006/metadata/properties" xmlns:xsi="http://www.w3.org/2001/XMLSchema-instance" xmlns:pc="http://schemas.microsoft.com/office/infopath/2007/PartnerControls">
  <documentManagement>
    <SharedWithUsers xmlns="845b9010-ff25-40d3-96e6-78210a75817f">
      <UserInfo>
        <DisplayName>Dorset History Centre Members</DisplayName>
        <AccountId>7</AccountId>
        <AccountType/>
      </UserInfo>
    </SharedWithUsers>
    <lcf76f155ced4ddcb4097134ff3c332f xmlns="58d0ee06-a79e-4676-9d03-0afdac67721b">
      <Terms xmlns="http://schemas.microsoft.com/office/infopath/2007/PartnerControls"/>
    </lcf76f155ced4ddcb4097134ff3c332f>
    <TaxCatchAll xmlns="845b9010-ff25-40d3-96e6-78210a75817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11EE50921FBD4AA7569BEBF4CA6EB2" ma:contentTypeVersion="14" ma:contentTypeDescription="Create a new document." ma:contentTypeScope="" ma:versionID="264cace4f25d1646a5b3cdb54289c155">
  <xsd:schema xmlns:xsd="http://www.w3.org/2001/XMLSchema" xmlns:xs="http://www.w3.org/2001/XMLSchema" xmlns:p="http://schemas.microsoft.com/office/2006/metadata/properties" xmlns:ns2="58d0ee06-a79e-4676-9d03-0afdac67721b" xmlns:ns3="845b9010-ff25-40d3-96e6-78210a75817f" targetNamespace="http://schemas.microsoft.com/office/2006/metadata/properties" ma:root="true" ma:fieldsID="9af54c5348db9cb2327b849ac35b0957" ns2:_="" ns3:_="">
    <xsd:import namespace="58d0ee06-a79e-4676-9d03-0afdac67721b"/>
    <xsd:import namespace="845b9010-ff25-40d3-96e6-78210a758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0ee06-a79e-4676-9d03-0afdac677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5b9010-ff25-40d3-96e6-78210a7581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2fdb11e-afae-482f-befd-d5ada8f2a3f7}" ma:internalName="TaxCatchAll" ma:showField="CatchAllData" ma:web="845b9010-ff25-40d3-96e6-78210a7581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28B9B-1BC0-404F-8C3B-13BA633EB57F}">
  <ds:schemaRefs>
    <ds:schemaRef ds:uri="http://schemas.microsoft.com/sharepoint/v3/contenttype/forms"/>
  </ds:schemaRefs>
</ds:datastoreItem>
</file>

<file path=customXml/itemProps2.xml><?xml version="1.0" encoding="utf-8"?>
<ds:datastoreItem xmlns:ds="http://schemas.openxmlformats.org/officeDocument/2006/customXml" ds:itemID="{44C60F0B-2874-4205-BBEB-CB6C479C5CB4}">
  <ds:schemaRefs>
    <ds:schemaRef ds:uri="http://schemas.openxmlformats.org/officeDocument/2006/bibliography"/>
  </ds:schemaRefs>
</ds:datastoreItem>
</file>

<file path=customXml/itemProps3.xml><?xml version="1.0" encoding="utf-8"?>
<ds:datastoreItem xmlns:ds="http://schemas.openxmlformats.org/officeDocument/2006/customXml" ds:itemID="{3AF29719-EB5F-446F-8515-6D3139A65294}">
  <ds:schemaRefs>
    <ds:schemaRef ds:uri="http://schemas.microsoft.com/office/infopath/2007/PartnerControls"/>
    <ds:schemaRef ds:uri="http://www.w3.org/XML/1998/namespace"/>
    <ds:schemaRef ds:uri="http://schemas.microsoft.com/office/2006/documentManagement/types"/>
    <ds:schemaRef ds:uri="845b9010-ff25-40d3-96e6-78210a75817f"/>
    <ds:schemaRef ds:uri="http://schemas.microsoft.com/office/2006/metadata/properties"/>
    <ds:schemaRef ds:uri="http://purl.org/dc/elements/1.1/"/>
    <ds:schemaRef ds:uri="http://purl.org/dc/terms/"/>
    <ds:schemaRef ds:uri="58d0ee06-a79e-4676-9d03-0afdac67721b"/>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751E3D4D-78D4-45DC-B2A1-221280A4CAC2}"/>
</file>

<file path=docProps/app.xml><?xml version="1.0" encoding="utf-8"?>
<Properties xmlns="http://schemas.openxmlformats.org/officeDocument/2006/extended-properties" xmlns:vt="http://schemas.openxmlformats.org/officeDocument/2006/docPropsVTypes">
  <Template>Normal</Template>
  <TotalTime>632</TotalTime>
  <Pages>3</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1</vt:lpstr>
    </vt:vector>
  </TitlesOfParts>
  <Company>Dorset County Council</Company>
  <LinksUpToDate>false</LinksUpToDate>
  <CharactersWithSpaces>9577</CharactersWithSpaces>
  <SharedDoc>false</SharedDoc>
  <HLinks>
    <vt:vector size="30" baseType="variant">
      <vt:variant>
        <vt:i4>4390980</vt:i4>
      </vt:variant>
      <vt:variant>
        <vt:i4>9</vt:i4>
      </vt:variant>
      <vt:variant>
        <vt:i4>0</vt:i4>
      </vt:variant>
      <vt:variant>
        <vt:i4>5</vt:i4>
      </vt:variant>
      <vt:variant>
        <vt:lpwstr>https://www.dorsetcouncil.gov.uk/libraries-history-culture/dorset-history-centre</vt:lpwstr>
      </vt:variant>
      <vt:variant>
        <vt:lpwstr/>
      </vt:variant>
      <vt:variant>
        <vt:i4>2621531</vt:i4>
      </vt:variant>
      <vt:variant>
        <vt:i4>6</vt:i4>
      </vt:variant>
      <vt:variant>
        <vt:i4>0</vt:i4>
      </vt:variant>
      <vt:variant>
        <vt:i4>5</vt:i4>
      </vt:variant>
      <vt:variant>
        <vt:lpwstr>mailto:archives@dorsetcouncil.gov.uk</vt:lpwstr>
      </vt:variant>
      <vt:variant>
        <vt:lpwstr/>
      </vt:variant>
      <vt:variant>
        <vt:i4>2293772</vt:i4>
      </vt:variant>
      <vt:variant>
        <vt:i4>3</vt:i4>
      </vt:variant>
      <vt:variant>
        <vt:i4>0</vt:i4>
      </vt:variant>
      <vt:variant>
        <vt:i4>5</vt:i4>
      </vt:variant>
      <vt:variant>
        <vt:lpwstr>mailto:archives@dorset-cc.gov.uk</vt:lpwstr>
      </vt:variant>
      <vt:variant>
        <vt:lpwstr/>
      </vt:variant>
      <vt:variant>
        <vt:i4>3342455</vt:i4>
      </vt:variant>
      <vt:variant>
        <vt:i4>0</vt:i4>
      </vt:variant>
      <vt:variant>
        <vt:i4>0</vt:i4>
      </vt:variant>
      <vt:variant>
        <vt:i4>5</vt:i4>
      </vt:variant>
      <vt:variant>
        <vt:lpwstr>https://www.dorsetcouncil.gov.uk/footer/dorset-councils-social-media-acceptable-use-policy.aspx</vt:lpwstr>
      </vt:variant>
      <vt:variant>
        <vt:lpwstr/>
      </vt:variant>
      <vt:variant>
        <vt:i4>6094965</vt:i4>
      </vt:variant>
      <vt:variant>
        <vt:i4>0</vt:i4>
      </vt:variant>
      <vt:variant>
        <vt:i4>0</vt:i4>
      </vt:variant>
      <vt:variant>
        <vt:i4>5</vt:i4>
      </vt:variant>
      <vt:variant>
        <vt:lpwstr>mailto:luke.dady@dorsetcouncil.gov.uk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Diane Collie</dc:creator>
  <cp:keywords/>
  <cp:lastModifiedBy>Sam Johnston</cp:lastModifiedBy>
  <cp:revision>272</cp:revision>
  <cp:lastPrinted>2011-07-15T10:25:00Z</cp:lastPrinted>
  <dcterms:created xsi:type="dcterms:W3CDTF">2020-04-08T15:34:00Z</dcterms:created>
  <dcterms:modified xsi:type="dcterms:W3CDTF">2023-10-19T10:36:00Z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0x0101006211EE50921FBD4AA7569BEBF4CA6EB2</vt:lpwstr>
  </property>
</Properties>
</file>