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92" w:rsidRPr="00A23DD4" w:rsidRDefault="00B55592" w:rsidP="00031B59">
      <w:bookmarkStart w:id="0" w:name="_GoBack"/>
      <w:bookmarkEnd w:id="0"/>
      <w:r w:rsidRPr="00A23DD4">
        <w:rPr>
          <w:noProof/>
          <w:sz w:val="28"/>
        </w:rPr>
        <w:drawing>
          <wp:inline distT="0" distB="0" distL="0" distR="0" wp14:anchorId="013BEE75" wp14:editId="7337B98B">
            <wp:extent cx="10668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828675"/>
                    </a:xfrm>
                    <a:prstGeom prst="rect">
                      <a:avLst/>
                    </a:prstGeom>
                    <a:noFill/>
                    <a:ln>
                      <a:noFill/>
                    </a:ln>
                  </pic:spPr>
                </pic:pic>
              </a:graphicData>
            </a:graphic>
          </wp:inline>
        </w:drawing>
      </w:r>
      <w:r w:rsidR="00031B59">
        <w:t xml:space="preserve">                      </w:t>
      </w:r>
      <w:r w:rsidRPr="00A23DD4">
        <w:rPr>
          <w:b/>
        </w:rPr>
        <w:t>CSE Information Sharing Report</w:t>
      </w:r>
    </w:p>
    <w:p w:rsidR="00B55592" w:rsidRPr="00031B59" w:rsidRDefault="00B55592">
      <w:pPr>
        <w:rPr>
          <w:sz w:val="22"/>
          <w:szCs w:val="22"/>
        </w:rPr>
      </w:pPr>
    </w:p>
    <w:p w:rsidR="00B55592" w:rsidRPr="00031B59" w:rsidRDefault="00B55592">
      <w:pPr>
        <w:rPr>
          <w:b/>
          <w:sz w:val="22"/>
          <w:szCs w:val="22"/>
        </w:rPr>
      </w:pPr>
      <w:r w:rsidRPr="00031B59">
        <w:rPr>
          <w:b/>
          <w:sz w:val="22"/>
          <w:szCs w:val="22"/>
        </w:rPr>
        <w:t>Date/Time of Report:</w:t>
      </w:r>
    </w:p>
    <w:p w:rsidR="00B55592" w:rsidRPr="00031B59" w:rsidRDefault="00B55592">
      <w:pPr>
        <w:rPr>
          <w:sz w:val="22"/>
          <w:szCs w:val="22"/>
        </w:rPr>
      </w:pPr>
    </w:p>
    <w:p w:rsidR="00B55592" w:rsidRPr="00031B59" w:rsidRDefault="00B55592">
      <w:pPr>
        <w:rPr>
          <w:b/>
          <w:sz w:val="22"/>
          <w:szCs w:val="22"/>
        </w:rPr>
      </w:pPr>
      <w:r w:rsidRPr="00031B59">
        <w:rPr>
          <w:b/>
          <w:sz w:val="22"/>
          <w:szCs w:val="22"/>
        </w:rPr>
        <w:t>Details of person submitting</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87"/>
        <w:gridCol w:w="2542"/>
        <w:gridCol w:w="587"/>
        <w:gridCol w:w="2738"/>
        <w:gridCol w:w="537"/>
      </w:tblGrid>
      <w:tr w:rsidR="00B55592" w:rsidRPr="00A23DD4" w:rsidTr="00082536">
        <w:trPr>
          <w:trHeight w:val="284"/>
        </w:trPr>
        <w:tc>
          <w:tcPr>
            <w:tcW w:w="2268" w:type="dxa"/>
            <w:shd w:val="clear" w:color="auto" w:fill="auto"/>
          </w:tcPr>
          <w:p w:rsidR="00B55592" w:rsidRPr="00A23DD4" w:rsidRDefault="00B55592" w:rsidP="00294F51">
            <w:pPr>
              <w:rPr>
                <w:b/>
                <w:sz w:val="20"/>
                <w:szCs w:val="20"/>
              </w:rPr>
            </w:pPr>
            <w:r w:rsidRPr="00A23DD4">
              <w:rPr>
                <w:b/>
                <w:sz w:val="20"/>
                <w:szCs w:val="20"/>
              </w:rPr>
              <w:t>Name</w:t>
            </w:r>
          </w:p>
        </w:tc>
        <w:tc>
          <w:tcPr>
            <w:tcW w:w="6990" w:type="dxa"/>
            <w:gridSpan w:val="5"/>
            <w:shd w:val="clear" w:color="auto" w:fill="auto"/>
          </w:tcPr>
          <w:p w:rsidR="00B55592" w:rsidRPr="00A23DD4" w:rsidRDefault="00B55592" w:rsidP="00294F51"/>
        </w:tc>
      </w:tr>
      <w:tr w:rsidR="00B55592" w:rsidRPr="00A23DD4" w:rsidTr="00082536">
        <w:trPr>
          <w:trHeight w:val="284"/>
        </w:trPr>
        <w:tc>
          <w:tcPr>
            <w:tcW w:w="2268" w:type="dxa"/>
            <w:shd w:val="clear" w:color="auto" w:fill="auto"/>
          </w:tcPr>
          <w:p w:rsidR="00B55592" w:rsidRPr="00A23DD4" w:rsidRDefault="00B55592" w:rsidP="00294F51">
            <w:pPr>
              <w:rPr>
                <w:b/>
                <w:sz w:val="20"/>
                <w:szCs w:val="20"/>
              </w:rPr>
            </w:pPr>
            <w:r w:rsidRPr="00A23DD4">
              <w:rPr>
                <w:b/>
                <w:sz w:val="20"/>
                <w:szCs w:val="20"/>
              </w:rPr>
              <w:t>Post/Job Title</w:t>
            </w:r>
          </w:p>
        </w:tc>
        <w:tc>
          <w:tcPr>
            <w:tcW w:w="6990" w:type="dxa"/>
            <w:gridSpan w:val="5"/>
            <w:shd w:val="clear" w:color="auto" w:fill="auto"/>
          </w:tcPr>
          <w:p w:rsidR="00B55592" w:rsidRPr="00A23DD4" w:rsidRDefault="00B55592" w:rsidP="00294F51"/>
        </w:tc>
      </w:tr>
      <w:tr w:rsidR="00B55592" w:rsidRPr="00A23DD4" w:rsidTr="00082536">
        <w:trPr>
          <w:trHeight w:val="284"/>
        </w:trPr>
        <w:tc>
          <w:tcPr>
            <w:tcW w:w="2268" w:type="dxa"/>
            <w:shd w:val="clear" w:color="auto" w:fill="auto"/>
          </w:tcPr>
          <w:p w:rsidR="00B55592" w:rsidRPr="00A23DD4" w:rsidRDefault="00B55592" w:rsidP="00294F51">
            <w:pPr>
              <w:rPr>
                <w:b/>
                <w:sz w:val="20"/>
                <w:szCs w:val="20"/>
              </w:rPr>
            </w:pPr>
            <w:r w:rsidRPr="00A23DD4">
              <w:rPr>
                <w:b/>
                <w:sz w:val="20"/>
                <w:szCs w:val="20"/>
              </w:rPr>
              <w:t>Agency</w:t>
            </w:r>
          </w:p>
        </w:tc>
        <w:tc>
          <w:tcPr>
            <w:tcW w:w="6990" w:type="dxa"/>
            <w:gridSpan w:val="5"/>
            <w:shd w:val="clear" w:color="auto" w:fill="auto"/>
          </w:tcPr>
          <w:p w:rsidR="00B55592" w:rsidRPr="00A23DD4" w:rsidRDefault="00B55592" w:rsidP="00294F51"/>
        </w:tc>
      </w:tr>
      <w:tr w:rsidR="00B55592" w:rsidRPr="00A23DD4" w:rsidTr="00082536">
        <w:trPr>
          <w:trHeight w:val="284"/>
        </w:trPr>
        <w:tc>
          <w:tcPr>
            <w:tcW w:w="2268" w:type="dxa"/>
            <w:shd w:val="clear" w:color="auto" w:fill="auto"/>
          </w:tcPr>
          <w:p w:rsidR="00B55592" w:rsidRPr="00A23DD4" w:rsidRDefault="00B55592" w:rsidP="00294F51">
            <w:pPr>
              <w:rPr>
                <w:b/>
                <w:sz w:val="20"/>
                <w:szCs w:val="20"/>
              </w:rPr>
            </w:pPr>
            <w:r w:rsidRPr="00A23DD4">
              <w:rPr>
                <w:b/>
                <w:sz w:val="20"/>
                <w:szCs w:val="20"/>
              </w:rPr>
              <w:t>Contact Details</w:t>
            </w:r>
          </w:p>
        </w:tc>
        <w:tc>
          <w:tcPr>
            <w:tcW w:w="6990" w:type="dxa"/>
            <w:gridSpan w:val="5"/>
            <w:shd w:val="clear" w:color="auto" w:fill="auto"/>
          </w:tcPr>
          <w:p w:rsidR="00B55592" w:rsidRPr="00A23DD4" w:rsidRDefault="00B55592" w:rsidP="00294F51"/>
        </w:tc>
      </w:tr>
      <w:tr w:rsidR="00B55592" w:rsidRPr="00A23DD4" w:rsidTr="00082536">
        <w:trPr>
          <w:trHeight w:val="300"/>
        </w:trPr>
        <w:tc>
          <w:tcPr>
            <w:tcW w:w="2268" w:type="dxa"/>
            <w:shd w:val="clear" w:color="auto" w:fill="auto"/>
          </w:tcPr>
          <w:p w:rsidR="00B55592" w:rsidRPr="00A23DD4" w:rsidRDefault="00B55592" w:rsidP="00294F51">
            <w:pPr>
              <w:rPr>
                <w:b/>
                <w:sz w:val="20"/>
                <w:szCs w:val="20"/>
              </w:rPr>
            </w:pPr>
            <w:r w:rsidRPr="00A23DD4">
              <w:rPr>
                <w:b/>
                <w:sz w:val="20"/>
                <w:szCs w:val="20"/>
              </w:rPr>
              <w:t xml:space="preserve">Witnessed Incident </w:t>
            </w:r>
          </w:p>
        </w:tc>
        <w:tc>
          <w:tcPr>
            <w:tcW w:w="587" w:type="dxa"/>
            <w:shd w:val="clear" w:color="auto" w:fill="auto"/>
          </w:tcPr>
          <w:p w:rsidR="00B55592" w:rsidRPr="00A23DD4" w:rsidRDefault="00B55592" w:rsidP="00294F51"/>
        </w:tc>
        <w:tc>
          <w:tcPr>
            <w:tcW w:w="2542" w:type="dxa"/>
            <w:shd w:val="clear" w:color="auto" w:fill="auto"/>
          </w:tcPr>
          <w:p w:rsidR="00B55592" w:rsidRPr="00A23DD4" w:rsidRDefault="00B55592" w:rsidP="00294F51">
            <w:pPr>
              <w:jc w:val="center"/>
              <w:rPr>
                <w:sz w:val="20"/>
                <w:szCs w:val="20"/>
              </w:rPr>
            </w:pPr>
            <w:r w:rsidRPr="00A23DD4">
              <w:rPr>
                <w:sz w:val="20"/>
                <w:szCs w:val="20"/>
              </w:rPr>
              <w:t>Member of Public</w:t>
            </w:r>
          </w:p>
        </w:tc>
        <w:tc>
          <w:tcPr>
            <w:tcW w:w="587" w:type="dxa"/>
            <w:shd w:val="clear" w:color="auto" w:fill="auto"/>
          </w:tcPr>
          <w:p w:rsidR="00B55592" w:rsidRPr="00A23DD4" w:rsidRDefault="00B55592" w:rsidP="00294F51">
            <w:pPr>
              <w:jc w:val="center"/>
            </w:pPr>
          </w:p>
        </w:tc>
        <w:tc>
          <w:tcPr>
            <w:tcW w:w="2738" w:type="dxa"/>
            <w:shd w:val="clear" w:color="auto" w:fill="auto"/>
          </w:tcPr>
          <w:p w:rsidR="00B55592" w:rsidRPr="00A23DD4" w:rsidRDefault="00B55592" w:rsidP="00294F51">
            <w:pPr>
              <w:jc w:val="center"/>
              <w:rPr>
                <w:sz w:val="20"/>
                <w:szCs w:val="20"/>
              </w:rPr>
            </w:pPr>
            <w:r w:rsidRPr="00A23DD4">
              <w:rPr>
                <w:sz w:val="20"/>
                <w:szCs w:val="20"/>
              </w:rPr>
              <w:t>Professional</w:t>
            </w:r>
          </w:p>
        </w:tc>
        <w:tc>
          <w:tcPr>
            <w:tcW w:w="537" w:type="dxa"/>
            <w:shd w:val="clear" w:color="auto" w:fill="auto"/>
          </w:tcPr>
          <w:p w:rsidR="00B55592" w:rsidRPr="00A23DD4" w:rsidRDefault="00B55592" w:rsidP="00294F51"/>
        </w:tc>
      </w:tr>
    </w:tbl>
    <w:p w:rsidR="004E4EC4" w:rsidRPr="00031B59" w:rsidRDefault="004E4EC4">
      <w:pPr>
        <w:rPr>
          <w:sz w:val="22"/>
          <w:szCs w:val="22"/>
        </w:rPr>
      </w:pPr>
    </w:p>
    <w:p w:rsidR="00B55592" w:rsidRPr="00031B59" w:rsidRDefault="00B55592">
      <w:pPr>
        <w:rPr>
          <w:sz w:val="22"/>
          <w:szCs w:val="22"/>
        </w:rPr>
      </w:pPr>
      <w:r w:rsidRPr="00031B59">
        <w:rPr>
          <w:sz w:val="22"/>
          <w:szCs w:val="22"/>
        </w:rPr>
        <w:t>Are you reporting the information as a third party?</w:t>
      </w:r>
    </w:p>
    <w:p w:rsidR="00B55592" w:rsidRPr="00031B59" w:rsidRDefault="00B55592">
      <w:pPr>
        <w:rPr>
          <w:sz w:val="22"/>
          <w:szCs w:val="22"/>
        </w:rPr>
      </w:pPr>
      <w:r w:rsidRPr="00031B59">
        <w:rPr>
          <w:sz w:val="22"/>
          <w:szCs w:val="22"/>
        </w:rPr>
        <w:t>If so, details of witness, if known:</w:t>
      </w:r>
    </w:p>
    <w:p w:rsidR="00B55592" w:rsidRPr="00031B59" w:rsidRDefault="00B55592">
      <w:pPr>
        <w:rPr>
          <w:sz w:val="22"/>
          <w:szCs w:val="22"/>
        </w:rPr>
      </w:pPr>
    </w:p>
    <w:p w:rsidR="00B55592" w:rsidRPr="00031B59" w:rsidRDefault="00B55592">
      <w:pPr>
        <w:rPr>
          <w:sz w:val="22"/>
          <w:szCs w:val="22"/>
        </w:rPr>
      </w:pPr>
      <w:r w:rsidRPr="00031B59">
        <w:rPr>
          <w:sz w:val="22"/>
          <w:szCs w:val="22"/>
        </w:rPr>
        <w:t>Would they be willing to engage with the Police?</w:t>
      </w:r>
    </w:p>
    <w:p w:rsidR="00AB2F22" w:rsidRPr="00A23DD4" w:rsidRDefault="00AB2F22"/>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AB2F22" w:rsidRPr="00A23DD4" w:rsidTr="00082536">
        <w:trPr>
          <w:trHeight w:val="1379"/>
        </w:trPr>
        <w:tc>
          <w:tcPr>
            <w:tcW w:w="9318" w:type="dxa"/>
            <w:shd w:val="clear" w:color="auto" w:fill="auto"/>
          </w:tcPr>
          <w:p w:rsidR="00AB2F22" w:rsidRPr="00A23DD4" w:rsidRDefault="00AB2F22" w:rsidP="00543EF1">
            <w:pPr>
              <w:rPr>
                <w:b/>
                <w:sz w:val="20"/>
                <w:szCs w:val="20"/>
              </w:rPr>
            </w:pPr>
            <w:r w:rsidRPr="00A23DD4">
              <w:rPr>
                <w:b/>
                <w:sz w:val="20"/>
                <w:szCs w:val="20"/>
              </w:rPr>
              <w:t xml:space="preserve">Please provide information about </w:t>
            </w:r>
            <w:r w:rsidR="00A23DD4" w:rsidRPr="00A23DD4">
              <w:rPr>
                <w:b/>
                <w:sz w:val="20"/>
                <w:szCs w:val="20"/>
              </w:rPr>
              <w:t xml:space="preserve">the information including </w:t>
            </w:r>
            <w:r w:rsidRPr="00A23DD4">
              <w:rPr>
                <w:b/>
                <w:sz w:val="20"/>
                <w:szCs w:val="20"/>
              </w:rPr>
              <w:t>specific events/incidents</w:t>
            </w:r>
            <w:r w:rsidR="00A23DD4" w:rsidRPr="00A23DD4">
              <w:rPr>
                <w:b/>
                <w:sz w:val="20"/>
                <w:szCs w:val="20"/>
              </w:rPr>
              <w:t>, who, what, where and when? Include as much information as possible (where known) regarding name’s/descriptions/nicknames/vehicle details/addresses…</w:t>
            </w: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Pr="00A23DD4" w:rsidRDefault="00A23DD4" w:rsidP="00543EF1">
            <w:pPr>
              <w:rPr>
                <w:b/>
                <w:sz w:val="20"/>
                <w:szCs w:val="20"/>
              </w:rPr>
            </w:pPr>
          </w:p>
          <w:p w:rsidR="00A23DD4" w:rsidRDefault="00A23DD4" w:rsidP="00543EF1">
            <w:pPr>
              <w:rPr>
                <w:b/>
                <w:sz w:val="20"/>
                <w:szCs w:val="20"/>
              </w:rPr>
            </w:pPr>
          </w:p>
          <w:p w:rsidR="00031B59" w:rsidRPr="00A23DD4" w:rsidRDefault="00031B59" w:rsidP="00543EF1">
            <w:pPr>
              <w:rPr>
                <w:b/>
                <w:sz w:val="20"/>
                <w:szCs w:val="20"/>
              </w:rPr>
            </w:pPr>
          </w:p>
          <w:p w:rsidR="00A23DD4" w:rsidRPr="00A23DD4" w:rsidRDefault="00A23DD4" w:rsidP="00543EF1"/>
        </w:tc>
      </w:tr>
      <w:tr w:rsidR="00A23DD4" w:rsidRPr="00A23DD4" w:rsidTr="00082536">
        <w:trPr>
          <w:trHeight w:val="1379"/>
        </w:trPr>
        <w:tc>
          <w:tcPr>
            <w:tcW w:w="9318" w:type="dxa"/>
            <w:shd w:val="clear" w:color="auto" w:fill="auto"/>
          </w:tcPr>
          <w:p w:rsidR="00A23DD4" w:rsidRPr="00A23DD4" w:rsidRDefault="00A23DD4" w:rsidP="00543EF1">
            <w:pPr>
              <w:rPr>
                <w:b/>
                <w:sz w:val="20"/>
                <w:szCs w:val="20"/>
              </w:rPr>
            </w:pPr>
            <w:r w:rsidRPr="00A23DD4">
              <w:rPr>
                <w:b/>
                <w:sz w:val="20"/>
                <w:szCs w:val="20"/>
              </w:rPr>
              <w:t>Name(s) and contact details of persons/professionals this information has been shared with:</w:t>
            </w:r>
          </w:p>
        </w:tc>
      </w:tr>
      <w:tr w:rsidR="00A23DD4" w:rsidRPr="00A23DD4" w:rsidTr="00082536">
        <w:trPr>
          <w:trHeight w:val="1379"/>
        </w:trPr>
        <w:tc>
          <w:tcPr>
            <w:tcW w:w="9318" w:type="dxa"/>
            <w:shd w:val="clear" w:color="auto" w:fill="auto"/>
          </w:tcPr>
          <w:p w:rsidR="00A23DD4" w:rsidRDefault="00A23DD4" w:rsidP="00543EF1">
            <w:pPr>
              <w:rPr>
                <w:b/>
                <w:sz w:val="20"/>
                <w:szCs w:val="20"/>
              </w:rPr>
            </w:pPr>
            <w:r>
              <w:rPr>
                <w:b/>
                <w:sz w:val="20"/>
                <w:szCs w:val="20"/>
              </w:rPr>
              <w:t>Sen</w:t>
            </w:r>
            <w:r w:rsidR="00082536">
              <w:rPr>
                <w:b/>
                <w:sz w:val="20"/>
                <w:szCs w:val="20"/>
              </w:rPr>
              <w:t>d</w:t>
            </w:r>
            <w:r>
              <w:rPr>
                <w:b/>
                <w:sz w:val="20"/>
                <w:szCs w:val="20"/>
              </w:rPr>
              <w:t xml:space="preserve"> to:  Dorset Police Force Intelligence Bureau (FIB)</w:t>
            </w:r>
          </w:p>
          <w:p w:rsidR="00A23DD4" w:rsidRDefault="00A23DD4" w:rsidP="00543EF1">
            <w:pPr>
              <w:rPr>
                <w:b/>
                <w:sz w:val="20"/>
                <w:szCs w:val="20"/>
              </w:rPr>
            </w:pPr>
            <w:r w:rsidRPr="00082536">
              <w:rPr>
                <w:b/>
                <w:i/>
                <w:sz w:val="20"/>
                <w:szCs w:val="20"/>
              </w:rPr>
              <w:t>Email Address</w:t>
            </w:r>
            <w:r>
              <w:rPr>
                <w:b/>
                <w:sz w:val="20"/>
                <w:szCs w:val="20"/>
              </w:rPr>
              <w:t xml:space="preserve">: </w:t>
            </w:r>
            <w:hyperlink r:id="rId7" w:history="1">
              <w:r w:rsidRPr="00A248EE">
                <w:rPr>
                  <w:rStyle w:val="Hyperlink"/>
                  <w:b/>
                  <w:sz w:val="20"/>
                  <w:szCs w:val="20"/>
                </w:rPr>
                <w:t>FIBpartnership@Dorset.pnn.police.uk</w:t>
              </w:r>
            </w:hyperlink>
          </w:p>
          <w:p w:rsidR="00082536" w:rsidRDefault="00082536" w:rsidP="00543EF1">
            <w:pPr>
              <w:rPr>
                <w:b/>
                <w:sz w:val="20"/>
                <w:szCs w:val="20"/>
              </w:rPr>
            </w:pPr>
          </w:p>
          <w:p w:rsidR="00082536" w:rsidRDefault="00082536" w:rsidP="00082536">
            <w:pPr>
              <w:jc w:val="center"/>
              <w:rPr>
                <w:b/>
                <w:sz w:val="20"/>
                <w:szCs w:val="20"/>
              </w:rPr>
            </w:pPr>
            <w:r>
              <w:rPr>
                <w:b/>
                <w:sz w:val="20"/>
                <w:szCs w:val="20"/>
              </w:rPr>
              <w:t>PLEASE NOTE THIS IS NOT A REFERRAL FORM TO CHILDRENS SOCIAL CARE</w:t>
            </w:r>
          </w:p>
          <w:p w:rsidR="00082536" w:rsidRPr="00082536" w:rsidRDefault="00082536" w:rsidP="00031B59">
            <w:pPr>
              <w:jc w:val="center"/>
              <w:rPr>
                <w:b/>
                <w:sz w:val="20"/>
                <w:szCs w:val="20"/>
              </w:rPr>
            </w:pPr>
            <w:r>
              <w:rPr>
                <w:b/>
                <w:sz w:val="20"/>
                <w:szCs w:val="20"/>
              </w:rPr>
              <w:t xml:space="preserve">If the information is about significant harm to a child or young person then Social Care referral systems must be applied to the concerns. If the young person is already known to Social Care you </w:t>
            </w:r>
            <w:r>
              <w:rPr>
                <w:b/>
                <w:sz w:val="20"/>
                <w:szCs w:val="20"/>
                <w:u w:val="single"/>
              </w:rPr>
              <w:t>must</w:t>
            </w:r>
            <w:r>
              <w:rPr>
                <w:b/>
                <w:sz w:val="20"/>
                <w:szCs w:val="20"/>
              </w:rPr>
              <w:t xml:space="preserve"> also send a copy to their Social Worker or Children</w:t>
            </w:r>
            <w:r w:rsidR="00031B59">
              <w:rPr>
                <w:b/>
                <w:sz w:val="20"/>
                <w:szCs w:val="20"/>
              </w:rPr>
              <w:t>’</w:t>
            </w:r>
            <w:r>
              <w:rPr>
                <w:b/>
                <w:sz w:val="20"/>
                <w:szCs w:val="20"/>
              </w:rPr>
              <w:t>s Practi</w:t>
            </w:r>
            <w:r w:rsidR="00031B59">
              <w:rPr>
                <w:b/>
                <w:sz w:val="20"/>
                <w:szCs w:val="20"/>
              </w:rPr>
              <w:t>ti</w:t>
            </w:r>
            <w:r>
              <w:rPr>
                <w:b/>
                <w:sz w:val="20"/>
                <w:szCs w:val="20"/>
              </w:rPr>
              <w:t>oner</w:t>
            </w:r>
          </w:p>
        </w:tc>
      </w:tr>
    </w:tbl>
    <w:p w:rsidR="00A23DD4" w:rsidRDefault="00A23DD4"/>
    <w:p w:rsidR="006E3E2F" w:rsidRDefault="006E3E2F"/>
    <w:p w:rsidR="006E3E2F" w:rsidRDefault="006E3E2F"/>
    <w:p w:rsidR="006E3E2F" w:rsidRDefault="006E3E2F" w:rsidP="006E3E2F">
      <w:pPr>
        <w:jc w:val="center"/>
        <w:rPr>
          <w:b/>
        </w:rPr>
      </w:pPr>
      <w:r>
        <w:rPr>
          <w:b/>
        </w:rPr>
        <w:lastRenderedPageBreak/>
        <w:t>Guidance on c</w:t>
      </w:r>
      <w:r w:rsidRPr="006E3E2F">
        <w:rPr>
          <w:b/>
        </w:rPr>
        <w:t>ompleting the CSE Information Sharing Report</w:t>
      </w:r>
    </w:p>
    <w:p w:rsidR="006E3E2F" w:rsidRDefault="006E3E2F" w:rsidP="006E3E2F">
      <w:pPr>
        <w:jc w:val="center"/>
        <w:rPr>
          <w:b/>
        </w:rPr>
      </w:pPr>
    </w:p>
    <w:p w:rsidR="006E3E2F" w:rsidRDefault="006E3E2F" w:rsidP="006E3E2F">
      <w:r>
        <w:t>The Information Sharing Report offers a multi-agency system of sharing information with Dorset Police to aid keeping young people safe.</w:t>
      </w:r>
    </w:p>
    <w:p w:rsidR="006E3E2F" w:rsidRDefault="006E3E2F" w:rsidP="006E3E2F"/>
    <w:p w:rsidR="006E3E2F" w:rsidRDefault="006E3E2F" w:rsidP="006E3E2F">
      <w:r>
        <w:t>This form should be used to provide details of any concerns about people who pose a risk to, or target, groom or sexually abuse young people.</w:t>
      </w:r>
    </w:p>
    <w:p w:rsidR="006E3E2F" w:rsidRDefault="006E3E2F" w:rsidP="006E3E2F"/>
    <w:p w:rsidR="006E3E2F" w:rsidRDefault="006E3E2F" w:rsidP="006E3E2F">
      <w:r>
        <w:t>Prior to completion of the form, practitioners should seek advice and support from their agency CSE lead or service manager. Advice can also be sought from the Dorset Police Safeguarding Referral Unit, Tel 01202 222229.</w:t>
      </w:r>
    </w:p>
    <w:p w:rsidR="008A1425" w:rsidRDefault="008A1425" w:rsidP="006E3E2F"/>
    <w:p w:rsidR="008A1425" w:rsidRDefault="00C4404A" w:rsidP="006E3E2F">
      <w:r>
        <w:t>The form focuses specifically on the behaviours or actions of alleged, suspected or known perpetrators, and can act to corroborate the stateme</w:t>
      </w:r>
      <w:r w:rsidR="00276564">
        <w:t>nt of the child or young person or support positive disruptive action.</w:t>
      </w:r>
    </w:p>
    <w:p w:rsidR="00C4404A" w:rsidRDefault="00C4404A" w:rsidP="006E3E2F"/>
    <w:p w:rsidR="00C4404A" w:rsidRDefault="00C4404A" w:rsidP="006E3E2F">
      <w:r>
        <w:t>This information can include low level, soft ‘whisperings’ and gut feelings, something that does not sit well with your or your co-workers but has no-where else to go. It can include information from third parties</w:t>
      </w:r>
      <w:r w:rsidR="008A750E">
        <w:t xml:space="preserve"> </w:t>
      </w:r>
      <w:r w:rsidR="00276564">
        <w:t>or anonymous sources.</w:t>
      </w:r>
    </w:p>
    <w:p w:rsidR="00276564" w:rsidRDefault="00276564" w:rsidP="006E3E2F"/>
    <w:p w:rsidR="00276564" w:rsidRDefault="00276564" w:rsidP="006E3E2F">
      <w:r>
        <w:t>When submitting the form, in line with the above guidance, please ensure that it is submitted in a timely manner and is accurate. Timely</w:t>
      </w:r>
      <w:r w:rsidR="0033278B">
        <w:t>,</w:t>
      </w:r>
      <w:r>
        <w:t xml:space="preserve"> relevant intelligence is more likely to </w:t>
      </w:r>
      <w:r w:rsidR="0033278B">
        <w:t>support positive action than</w:t>
      </w:r>
      <w:r>
        <w:t xml:space="preserve"> historic concerns.</w:t>
      </w:r>
    </w:p>
    <w:p w:rsidR="0033278B" w:rsidRDefault="0033278B" w:rsidP="006E3E2F"/>
    <w:p w:rsidR="0033278B" w:rsidRDefault="0033278B" w:rsidP="006E3E2F">
      <w:r>
        <w:t>As much detail as possible should be included on the form, including names, address, DOBs (where known). Checks to provide this information should be completed prior to the form being submitted. Any information suspected to be false or malicious should be referred to the SRU (as above) for discussion prior to submission.</w:t>
      </w:r>
    </w:p>
    <w:p w:rsidR="0033278B" w:rsidRDefault="0033278B" w:rsidP="006E3E2F"/>
    <w:p w:rsidR="0033278B" w:rsidRDefault="0033278B" w:rsidP="006E3E2F">
      <w:r>
        <w:t>Once completed, the form will be sent to the Force Intelligence Bureau for reviewing, assessing and inputting onto the system. This will disseminated throughout the force as necessary.</w:t>
      </w:r>
    </w:p>
    <w:p w:rsidR="0033278B" w:rsidRDefault="0033278B" w:rsidP="006E3E2F"/>
    <w:p w:rsidR="0033278B" w:rsidRDefault="0033278B" w:rsidP="006E3E2F">
      <w:r>
        <w:t xml:space="preserve">You must also share the information with other practitioners involved with the young person. If the young person is known to Children’s Services, you </w:t>
      </w:r>
      <w:r>
        <w:rPr>
          <w:u w:val="single"/>
        </w:rPr>
        <w:t xml:space="preserve">must </w:t>
      </w:r>
      <w:r>
        <w:t xml:space="preserve">send a copy to the young </w:t>
      </w:r>
      <w:r w:rsidR="009A1863">
        <w:t>person’s</w:t>
      </w:r>
      <w:r>
        <w:t xml:space="preserve"> Social Worker or </w:t>
      </w:r>
      <w:r w:rsidR="009A1863">
        <w:t>Children’s</w:t>
      </w:r>
      <w:r>
        <w:t xml:space="preserve"> Practitioner.</w:t>
      </w:r>
    </w:p>
    <w:p w:rsidR="0033278B" w:rsidRDefault="0033278B" w:rsidP="006E3E2F"/>
    <w:p w:rsidR="00DE037E" w:rsidRDefault="00DE037E" w:rsidP="00DE037E">
      <w:pPr>
        <w:jc w:val="center"/>
        <w:rPr>
          <w:b/>
        </w:rPr>
      </w:pPr>
    </w:p>
    <w:p w:rsidR="0033278B" w:rsidRDefault="0033278B" w:rsidP="00DE037E">
      <w:pPr>
        <w:jc w:val="center"/>
        <w:rPr>
          <w:b/>
        </w:rPr>
      </w:pPr>
      <w:r w:rsidRPr="00DE037E">
        <w:rPr>
          <w:b/>
        </w:rPr>
        <w:t xml:space="preserve">If the information is about </w:t>
      </w:r>
      <w:r w:rsidRPr="00DE037E">
        <w:rPr>
          <w:b/>
          <w:u w:val="single"/>
        </w:rPr>
        <w:t>significant harm</w:t>
      </w:r>
      <w:r w:rsidRPr="00DE037E">
        <w:rPr>
          <w:b/>
        </w:rPr>
        <w:t xml:space="preserve"> to the child or young person then normal Social Care referral systems must be used to re</w:t>
      </w:r>
      <w:r w:rsidR="00DE037E" w:rsidRPr="00DE037E">
        <w:rPr>
          <w:b/>
        </w:rPr>
        <w:t>port these concerns.</w:t>
      </w:r>
    </w:p>
    <w:p w:rsidR="00DE037E" w:rsidRPr="00DE037E" w:rsidRDefault="00DE037E" w:rsidP="00DE037E">
      <w:pPr>
        <w:jc w:val="center"/>
        <w:rPr>
          <w:b/>
        </w:rPr>
      </w:pPr>
    </w:p>
    <w:p w:rsidR="0033278B" w:rsidRPr="00DE037E" w:rsidRDefault="0033278B" w:rsidP="00DE037E">
      <w:pPr>
        <w:jc w:val="center"/>
        <w:rPr>
          <w:b/>
        </w:rPr>
      </w:pPr>
      <w:r w:rsidRPr="00DE037E">
        <w:rPr>
          <w:b/>
        </w:rPr>
        <w:t>NEVER assume someone else has passed on the information you have.</w:t>
      </w:r>
    </w:p>
    <w:p w:rsidR="0033278B" w:rsidRPr="00DE037E" w:rsidRDefault="0033278B" w:rsidP="00DE037E">
      <w:pPr>
        <w:jc w:val="center"/>
        <w:rPr>
          <w:b/>
        </w:rPr>
      </w:pPr>
      <w:r w:rsidRPr="00DE037E">
        <w:rPr>
          <w:b/>
        </w:rPr>
        <w:t>Duplicate information is better than none.</w:t>
      </w:r>
    </w:p>
    <w:p w:rsidR="00276564" w:rsidRDefault="00276564" w:rsidP="006E3E2F"/>
    <w:p w:rsidR="00276564" w:rsidRPr="006E3E2F" w:rsidRDefault="00276564" w:rsidP="006E3E2F"/>
    <w:p w:rsidR="006E3E2F" w:rsidRDefault="006E3E2F" w:rsidP="006E3E2F">
      <w:pPr>
        <w:jc w:val="center"/>
      </w:pPr>
    </w:p>
    <w:p w:rsidR="006E3E2F" w:rsidRDefault="006E3E2F" w:rsidP="006E3E2F">
      <w:pPr>
        <w:jc w:val="center"/>
      </w:pPr>
    </w:p>
    <w:sectPr w:rsidR="006E3E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B8" w:rsidRDefault="00E95AB8" w:rsidP="00F413C4">
      <w:r>
        <w:separator/>
      </w:r>
    </w:p>
  </w:endnote>
  <w:endnote w:type="continuationSeparator" w:id="0">
    <w:p w:rsidR="00E95AB8" w:rsidRDefault="00E95AB8" w:rsidP="00F4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C4" w:rsidRDefault="00F413C4">
    <w:pPr>
      <w:pStyle w:val="Footer"/>
    </w:pPr>
    <w:r>
      <w:t>OP Zeal Information Sharing Form v1</w:t>
    </w:r>
    <w:r>
      <w:tab/>
    </w:r>
    <w:r>
      <w:tab/>
      <w:t>03.08.2015</w:t>
    </w:r>
  </w:p>
  <w:p w:rsidR="00F413C4" w:rsidRDefault="00F41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B8" w:rsidRDefault="00E95AB8" w:rsidP="00F413C4">
      <w:r>
        <w:separator/>
      </w:r>
    </w:p>
  </w:footnote>
  <w:footnote w:type="continuationSeparator" w:id="0">
    <w:p w:rsidR="00E95AB8" w:rsidRDefault="00E95AB8" w:rsidP="00F4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92"/>
    <w:rsid w:val="00031B59"/>
    <w:rsid w:val="00082536"/>
    <w:rsid w:val="000A2291"/>
    <w:rsid w:val="000A2666"/>
    <w:rsid w:val="00254029"/>
    <w:rsid w:val="00276564"/>
    <w:rsid w:val="0033278B"/>
    <w:rsid w:val="004E4EC4"/>
    <w:rsid w:val="005F0BF9"/>
    <w:rsid w:val="006408D8"/>
    <w:rsid w:val="00667880"/>
    <w:rsid w:val="006B097F"/>
    <w:rsid w:val="006E256D"/>
    <w:rsid w:val="006E3E2F"/>
    <w:rsid w:val="006F2615"/>
    <w:rsid w:val="00704CDA"/>
    <w:rsid w:val="00760A1C"/>
    <w:rsid w:val="008A1425"/>
    <w:rsid w:val="008A750E"/>
    <w:rsid w:val="008C3385"/>
    <w:rsid w:val="009A1863"/>
    <w:rsid w:val="00A23DD4"/>
    <w:rsid w:val="00AB2F22"/>
    <w:rsid w:val="00B55592"/>
    <w:rsid w:val="00C4404A"/>
    <w:rsid w:val="00DE037E"/>
    <w:rsid w:val="00E25932"/>
    <w:rsid w:val="00E64969"/>
    <w:rsid w:val="00E727BD"/>
    <w:rsid w:val="00E95AB8"/>
    <w:rsid w:val="00EC54DE"/>
    <w:rsid w:val="00F4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8C805-9F32-412A-84E7-841A6E96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92"/>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592"/>
    <w:rPr>
      <w:rFonts w:ascii="Tahoma" w:hAnsi="Tahoma" w:cs="Tahoma"/>
      <w:sz w:val="16"/>
      <w:szCs w:val="16"/>
    </w:rPr>
  </w:style>
  <w:style w:type="character" w:customStyle="1" w:styleId="BalloonTextChar">
    <w:name w:val="Balloon Text Char"/>
    <w:basedOn w:val="DefaultParagraphFont"/>
    <w:link w:val="BalloonText"/>
    <w:uiPriority w:val="99"/>
    <w:semiHidden/>
    <w:rsid w:val="00B55592"/>
    <w:rPr>
      <w:rFonts w:ascii="Tahoma" w:eastAsia="Times New Roman" w:hAnsi="Tahoma" w:cs="Tahoma"/>
      <w:sz w:val="16"/>
      <w:szCs w:val="16"/>
      <w:lang w:eastAsia="en-GB"/>
    </w:rPr>
  </w:style>
  <w:style w:type="character" w:styleId="Hyperlink">
    <w:name w:val="Hyperlink"/>
    <w:basedOn w:val="DefaultParagraphFont"/>
    <w:uiPriority w:val="99"/>
    <w:unhideWhenUsed/>
    <w:rsid w:val="00A23DD4"/>
    <w:rPr>
      <w:color w:val="0563C1" w:themeColor="hyperlink"/>
      <w:u w:val="single"/>
    </w:rPr>
  </w:style>
  <w:style w:type="paragraph" w:styleId="Header">
    <w:name w:val="header"/>
    <w:basedOn w:val="Normal"/>
    <w:link w:val="HeaderChar"/>
    <w:uiPriority w:val="99"/>
    <w:unhideWhenUsed/>
    <w:rsid w:val="00F413C4"/>
    <w:pPr>
      <w:tabs>
        <w:tab w:val="center" w:pos="4513"/>
        <w:tab w:val="right" w:pos="9026"/>
      </w:tabs>
    </w:pPr>
  </w:style>
  <w:style w:type="character" w:customStyle="1" w:styleId="HeaderChar">
    <w:name w:val="Header Char"/>
    <w:basedOn w:val="DefaultParagraphFont"/>
    <w:link w:val="Header"/>
    <w:uiPriority w:val="99"/>
    <w:rsid w:val="00F413C4"/>
    <w:rPr>
      <w:rFonts w:ascii="Arial" w:eastAsia="Times New Roman" w:hAnsi="Arial" w:cs="Arial"/>
      <w:sz w:val="24"/>
      <w:szCs w:val="24"/>
      <w:lang w:eastAsia="en-GB"/>
    </w:rPr>
  </w:style>
  <w:style w:type="paragraph" w:styleId="Footer">
    <w:name w:val="footer"/>
    <w:basedOn w:val="Normal"/>
    <w:link w:val="FooterChar"/>
    <w:uiPriority w:val="99"/>
    <w:unhideWhenUsed/>
    <w:rsid w:val="00F413C4"/>
    <w:pPr>
      <w:tabs>
        <w:tab w:val="center" w:pos="4513"/>
        <w:tab w:val="right" w:pos="9026"/>
      </w:tabs>
    </w:pPr>
  </w:style>
  <w:style w:type="character" w:customStyle="1" w:styleId="FooterChar">
    <w:name w:val="Footer Char"/>
    <w:basedOn w:val="DefaultParagraphFont"/>
    <w:link w:val="Footer"/>
    <w:uiPriority w:val="99"/>
    <w:rsid w:val="00F413C4"/>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IBpartnership@Dorset.pnn.polic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Andrew</dc:creator>
  <cp:lastModifiedBy>Lacey Goodwin</cp:lastModifiedBy>
  <cp:revision>2</cp:revision>
  <dcterms:created xsi:type="dcterms:W3CDTF">2018-04-12T15:09:00Z</dcterms:created>
  <dcterms:modified xsi:type="dcterms:W3CDTF">2018-04-12T15:09:00Z</dcterms:modified>
</cp:coreProperties>
</file>